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0"/>
        <w:gridCol w:w="2190"/>
      </w:tblGrid>
      <w:tr w:rsidR="00C13630" w:rsidTr="005B30C3">
        <w:trPr>
          <w:trHeight w:val="1070"/>
          <w:jc w:val="center"/>
        </w:trPr>
        <w:tc>
          <w:tcPr>
            <w:tcW w:w="8610" w:type="dxa"/>
            <w:tcBorders>
              <w:bottom w:val="single" w:sz="18" w:space="0" w:color="2A55AC"/>
            </w:tcBorders>
            <w:vAlign w:val="center"/>
          </w:tcPr>
          <w:p w:rsidR="00C13630" w:rsidRPr="005B30C3" w:rsidRDefault="0043027E" w:rsidP="005B30C3">
            <w:pPr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5B30C3">
              <w:rPr>
                <w:rFonts w:ascii="Franklin Gothic Demi" w:hAnsi="Franklin Gothic Demi"/>
                <w:sz w:val="32"/>
                <w:szCs w:val="32"/>
              </w:rPr>
              <w:t>Request to Move</w:t>
            </w:r>
            <w:r w:rsidR="00766CAA" w:rsidRPr="005B30C3">
              <w:rPr>
                <w:rFonts w:ascii="Franklin Gothic Demi" w:hAnsi="Franklin Gothic Demi"/>
                <w:sz w:val="32"/>
                <w:szCs w:val="32"/>
              </w:rPr>
              <w:t xml:space="preserve"> </w:t>
            </w:r>
            <w:r w:rsidRPr="005B30C3">
              <w:rPr>
                <w:rFonts w:ascii="Franklin Gothic Demi" w:hAnsi="Franklin Gothic Demi"/>
                <w:sz w:val="32"/>
                <w:szCs w:val="32"/>
              </w:rPr>
              <w:t xml:space="preserve">or </w:t>
            </w:r>
            <w:r w:rsidR="00C13630" w:rsidRPr="005B30C3">
              <w:rPr>
                <w:rFonts w:ascii="Franklin Gothic Demi" w:hAnsi="Franklin Gothic Demi"/>
                <w:sz w:val="32"/>
                <w:szCs w:val="32"/>
              </w:rPr>
              <w:t>Port</w:t>
            </w:r>
          </w:p>
        </w:tc>
        <w:tc>
          <w:tcPr>
            <w:tcW w:w="2190" w:type="dxa"/>
            <w:vMerge w:val="restart"/>
            <w:tcBorders>
              <w:bottom w:val="single" w:sz="18" w:space="0" w:color="2A55AC"/>
            </w:tcBorders>
            <w:vAlign w:val="center"/>
          </w:tcPr>
          <w:p w:rsidR="00C13630" w:rsidRPr="005B30C3" w:rsidRDefault="00C13630" w:rsidP="005B30C3">
            <w:r w:rsidRPr="005B30C3">
              <w:rPr>
                <w:noProof/>
              </w:rPr>
              <w:drawing>
                <wp:inline distT="0" distB="0" distL="0" distR="0" wp14:anchorId="2E165AD0" wp14:editId="2AA69B61">
                  <wp:extent cx="1371600" cy="914400"/>
                  <wp:effectExtent l="19050" t="0" r="0" b="0"/>
                  <wp:docPr id="1" name="Picture 1" descr="ahfc_logo_large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hfc_logo_large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630" w:rsidTr="005B30C3">
        <w:trPr>
          <w:trHeight w:val="440"/>
          <w:jc w:val="center"/>
        </w:trPr>
        <w:tc>
          <w:tcPr>
            <w:tcW w:w="8610" w:type="dxa"/>
            <w:tcBorders>
              <w:top w:val="single" w:sz="18" w:space="0" w:color="2A55AC"/>
            </w:tcBorders>
          </w:tcPr>
          <w:p w:rsidR="00C13630" w:rsidRPr="005B30C3" w:rsidRDefault="00C13630" w:rsidP="005B30C3"/>
        </w:tc>
        <w:tc>
          <w:tcPr>
            <w:tcW w:w="2190" w:type="dxa"/>
            <w:vMerge/>
            <w:tcBorders>
              <w:top w:val="single" w:sz="18" w:space="0" w:color="2A55AC"/>
            </w:tcBorders>
            <w:vAlign w:val="center"/>
          </w:tcPr>
          <w:p w:rsidR="00C13630" w:rsidRPr="005B30C3" w:rsidRDefault="00C13630" w:rsidP="005B30C3"/>
        </w:tc>
      </w:tr>
    </w:tbl>
    <w:p w:rsidR="004B18DF" w:rsidRPr="00983430" w:rsidRDefault="004B18DF" w:rsidP="00983430"/>
    <w:tbl>
      <w:tblPr>
        <w:tblW w:w="944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tblCellMar>
          <w:top w:w="14" w:type="dxa"/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153"/>
        <w:gridCol w:w="2295"/>
      </w:tblGrid>
      <w:tr w:rsidR="004B18DF" w:rsidRPr="001B1DB8" w:rsidTr="00573FEA">
        <w:trPr>
          <w:cantSplit/>
        </w:trPr>
        <w:tc>
          <w:tcPr>
            <w:tcW w:w="7153" w:type="dxa"/>
            <w:tcBorders>
              <w:bottom w:val="nil"/>
              <w:right w:val="single" w:sz="2" w:space="0" w:color="000000" w:themeColor="text1"/>
            </w:tcBorders>
            <w:vAlign w:val="bottom"/>
          </w:tcPr>
          <w:p w:rsidR="004B18DF" w:rsidRPr="001B1DB8" w:rsidRDefault="00FA73CC" w:rsidP="003B5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Head of Household</w:t>
            </w:r>
            <w:r w:rsidR="004B18DF">
              <w:rPr>
                <w:rFonts w:ascii="Arial" w:hAnsi="Arial" w:cs="Arial"/>
                <w:sz w:val="16"/>
                <w:szCs w:val="16"/>
              </w:rPr>
              <w:t xml:space="preserve"> Name</w:t>
            </w:r>
          </w:p>
        </w:tc>
        <w:tc>
          <w:tcPr>
            <w:tcW w:w="2295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</w:tcBorders>
            <w:vAlign w:val="bottom"/>
          </w:tcPr>
          <w:p w:rsidR="004B18DF" w:rsidRPr="001B1DB8" w:rsidRDefault="00573FEA" w:rsidP="003B51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4B18DF" w:rsidRPr="009B31AF" w:rsidTr="00573FEA">
        <w:trPr>
          <w:cantSplit/>
          <w:trHeight w:val="576"/>
        </w:trPr>
        <w:tc>
          <w:tcPr>
            <w:tcW w:w="7153" w:type="dxa"/>
            <w:tcBorders>
              <w:top w:val="nil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B18DF" w:rsidRPr="009B31AF" w:rsidRDefault="00E01162" w:rsidP="009B31AF">
            <w:r w:rsidRPr="009B31AF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B18DF" w:rsidRPr="009B31AF">
              <w:instrText xml:space="preserve"> FORMTEXT </w:instrText>
            </w:r>
            <w:r w:rsidRPr="009B31AF">
              <w:fldChar w:fldCharType="separate"/>
            </w:r>
            <w:bookmarkStart w:id="0" w:name="_GoBack"/>
            <w:r w:rsidR="004B18DF" w:rsidRPr="009B31AF">
              <w:t> </w:t>
            </w:r>
            <w:r w:rsidR="004B18DF" w:rsidRPr="009B31AF">
              <w:t> </w:t>
            </w:r>
            <w:r w:rsidR="004B18DF" w:rsidRPr="009B31AF">
              <w:t> </w:t>
            </w:r>
            <w:r w:rsidR="004B18DF" w:rsidRPr="009B31AF">
              <w:t> </w:t>
            </w:r>
            <w:r w:rsidR="004B18DF" w:rsidRPr="009B31AF">
              <w:t> </w:t>
            </w:r>
            <w:bookmarkEnd w:id="0"/>
            <w:r w:rsidRPr="009B31AF">
              <w:fldChar w:fldCharType="end"/>
            </w:r>
          </w:p>
        </w:tc>
        <w:tc>
          <w:tcPr>
            <w:tcW w:w="2295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B18DF" w:rsidRPr="009B31AF" w:rsidRDefault="00573FEA" w:rsidP="009B31AF">
            <w:r w:rsidRPr="009B31AF"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" w:name="Text15"/>
            <w:r w:rsidRPr="009B31AF">
              <w:instrText xml:space="preserve"> FORMTEXT </w:instrText>
            </w:r>
            <w:r w:rsidRPr="009B31AF">
              <w:fldChar w:fldCharType="separate"/>
            </w:r>
            <w:r w:rsidRPr="009B31AF">
              <w:t> </w:t>
            </w:r>
            <w:r w:rsidRPr="009B31AF">
              <w:t> </w:t>
            </w:r>
            <w:r w:rsidRPr="009B31AF">
              <w:t> </w:t>
            </w:r>
            <w:r w:rsidRPr="009B31AF">
              <w:t> </w:t>
            </w:r>
            <w:r w:rsidRPr="009B31AF">
              <w:t> </w:t>
            </w:r>
            <w:r w:rsidRPr="009B31AF">
              <w:fldChar w:fldCharType="end"/>
            </w:r>
            <w:bookmarkEnd w:id="1"/>
          </w:p>
        </w:tc>
      </w:tr>
    </w:tbl>
    <w:p w:rsidR="00474008" w:rsidRDefault="00474008" w:rsidP="00983430"/>
    <w:tbl>
      <w:tblPr>
        <w:tblW w:w="9448" w:type="dxa"/>
        <w:tblCellMar>
          <w:top w:w="14" w:type="dxa"/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052"/>
        <w:gridCol w:w="3735"/>
        <w:gridCol w:w="3661"/>
      </w:tblGrid>
      <w:tr w:rsidR="00E76876" w:rsidRPr="00AD435D" w:rsidTr="009E536E">
        <w:trPr>
          <w:trHeight w:val="432"/>
        </w:trPr>
        <w:tc>
          <w:tcPr>
            <w:tcW w:w="2052" w:type="dxa"/>
            <w:vAlign w:val="center"/>
          </w:tcPr>
          <w:p w:rsidR="00E76876" w:rsidRPr="00FF5750" w:rsidRDefault="00E76876" w:rsidP="003B5130">
            <w:pPr>
              <w:tabs>
                <w:tab w:val="left" w:pos="7470"/>
              </w:tabs>
              <w:rPr>
                <w:rFonts w:ascii="Franklin Gothic Demi" w:hAnsi="Franklin Gothic Demi"/>
              </w:rPr>
            </w:pPr>
            <w:r w:rsidRPr="00FF5750">
              <w:rPr>
                <w:rFonts w:ascii="Franklin Gothic Demi" w:hAnsi="Franklin Gothic Demi"/>
              </w:rPr>
              <w:t>Type of Request:</w:t>
            </w:r>
          </w:p>
        </w:tc>
        <w:tc>
          <w:tcPr>
            <w:tcW w:w="3735" w:type="dxa"/>
            <w:vAlign w:val="center"/>
          </w:tcPr>
          <w:p w:rsidR="00E76876" w:rsidRPr="00AD435D" w:rsidRDefault="00E01162" w:rsidP="00114D7F">
            <w:pPr>
              <w:tabs>
                <w:tab w:val="left" w:pos="7470"/>
              </w:tabs>
            </w:pPr>
            <w:r w:rsidRPr="00AD435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6876" w:rsidRPr="00AD435D">
              <w:instrText xml:space="preserve"> FORMCHECKBOX </w:instrText>
            </w:r>
            <w:r w:rsidR="004329AB">
              <w:fldChar w:fldCharType="separate"/>
            </w:r>
            <w:r w:rsidRPr="00AD435D">
              <w:fldChar w:fldCharType="end"/>
            </w:r>
            <w:r w:rsidR="00E76876">
              <w:t xml:space="preserve"> Move (</w:t>
            </w:r>
            <w:r w:rsidR="00114D7F">
              <w:t>move within Alaska</w:t>
            </w:r>
            <w:r w:rsidR="00E76876">
              <w:t>)</w:t>
            </w:r>
          </w:p>
        </w:tc>
        <w:tc>
          <w:tcPr>
            <w:tcW w:w="3661" w:type="dxa"/>
            <w:vAlign w:val="center"/>
          </w:tcPr>
          <w:p w:rsidR="00E76876" w:rsidRPr="00AD435D" w:rsidRDefault="00E01162" w:rsidP="00872C0F">
            <w:pPr>
              <w:tabs>
                <w:tab w:val="left" w:pos="7470"/>
              </w:tabs>
            </w:pPr>
            <w:r w:rsidRPr="00AD435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6876" w:rsidRPr="00AD435D">
              <w:instrText xml:space="preserve"> FORMCHECKBOX </w:instrText>
            </w:r>
            <w:r w:rsidR="004329AB">
              <w:fldChar w:fldCharType="separate"/>
            </w:r>
            <w:r w:rsidRPr="00AD435D">
              <w:fldChar w:fldCharType="end"/>
            </w:r>
            <w:r w:rsidR="00E76876">
              <w:t xml:space="preserve"> Port (move </w:t>
            </w:r>
            <w:r w:rsidR="00872C0F">
              <w:t>outside</w:t>
            </w:r>
            <w:r w:rsidR="00E76876">
              <w:t xml:space="preserve"> Alaska)</w:t>
            </w:r>
          </w:p>
        </w:tc>
      </w:tr>
    </w:tbl>
    <w:p w:rsidR="00E76876" w:rsidRDefault="00E76876" w:rsidP="00983430"/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473"/>
        <w:gridCol w:w="1440"/>
        <w:gridCol w:w="5249"/>
        <w:gridCol w:w="140"/>
        <w:gridCol w:w="146"/>
      </w:tblGrid>
      <w:tr w:rsidR="00474008" w:rsidRPr="002D6097" w:rsidTr="009E536E">
        <w:trPr>
          <w:cantSplit/>
          <w:trHeight w:val="432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008" w:rsidRPr="002D6097" w:rsidRDefault="00474008" w:rsidP="00150210">
            <w:r>
              <w:t>I request to move from</w:t>
            </w:r>
          </w:p>
        </w:tc>
        <w:bookmarkStart w:id="2" w:name="Text6"/>
        <w:tc>
          <w:tcPr>
            <w:tcW w:w="6689" w:type="dxa"/>
            <w:gridSpan w:val="2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474008" w:rsidRPr="002D6097" w:rsidRDefault="00E01162" w:rsidP="00150210">
            <w:r w:rsidRPr="002D609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74008" w:rsidRPr="002D6097">
              <w:instrText xml:space="preserve"> FORMTEXT </w:instrText>
            </w:r>
            <w:r w:rsidRPr="002D6097">
              <w:fldChar w:fldCharType="separate"/>
            </w:r>
            <w:r w:rsidR="00474008" w:rsidRPr="002D6097">
              <w:rPr>
                <w:noProof/>
              </w:rPr>
              <w:t> </w:t>
            </w:r>
            <w:r w:rsidR="00474008" w:rsidRPr="002D6097">
              <w:rPr>
                <w:noProof/>
              </w:rPr>
              <w:t> </w:t>
            </w:r>
            <w:r w:rsidR="00474008" w:rsidRPr="002D6097">
              <w:rPr>
                <w:noProof/>
              </w:rPr>
              <w:t> </w:t>
            </w:r>
            <w:r w:rsidR="00474008" w:rsidRPr="002D6097">
              <w:rPr>
                <w:noProof/>
              </w:rPr>
              <w:t> </w:t>
            </w:r>
            <w:r w:rsidR="00474008" w:rsidRPr="002D6097">
              <w:rPr>
                <w:noProof/>
              </w:rPr>
              <w:t> </w:t>
            </w:r>
            <w:r w:rsidRPr="002D6097">
              <w:fldChar w:fldCharType="end"/>
            </w:r>
            <w:bookmarkEnd w:id="2"/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008" w:rsidRPr="002D6097" w:rsidRDefault="00474008" w:rsidP="00150210">
            <w:r>
              <w:t>to</w:t>
            </w:r>
          </w:p>
        </w:tc>
      </w:tr>
      <w:tr w:rsidR="00474008" w:rsidRPr="002D6097" w:rsidTr="00845A85">
        <w:trPr>
          <w:cantSplit/>
          <w:trHeight w:val="432"/>
        </w:trPr>
        <w:tc>
          <w:tcPr>
            <w:tcW w:w="9302" w:type="dxa"/>
            <w:gridSpan w:val="4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474008" w:rsidRPr="002D6097" w:rsidRDefault="00E01162" w:rsidP="00150210">
            <w:r w:rsidRPr="002D609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74008" w:rsidRPr="002D6097">
              <w:instrText xml:space="preserve"> FORMTEXT </w:instrText>
            </w:r>
            <w:r w:rsidRPr="002D6097">
              <w:fldChar w:fldCharType="separate"/>
            </w:r>
            <w:r w:rsidR="00474008" w:rsidRPr="002D6097">
              <w:rPr>
                <w:noProof/>
              </w:rPr>
              <w:t> </w:t>
            </w:r>
            <w:r w:rsidR="00474008" w:rsidRPr="002D6097">
              <w:rPr>
                <w:noProof/>
              </w:rPr>
              <w:t> </w:t>
            </w:r>
            <w:r w:rsidR="00474008" w:rsidRPr="002D6097">
              <w:rPr>
                <w:noProof/>
              </w:rPr>
              <w:t> </w:t>
            </w:r>
            <w:r w:rsidR="00474008" w:rsidRPr="002D6097">
              <w:rPr>
                <w:noProof/>
              </w:rPr>
              <w:t> </w:t>
            </w:r>
            <w:r w:rsidR="00474008" w:rsidRPr="002D6097">
              <w:rPr>
                <w:noProof/>
              </w:rPr>
              <w:t> </w:t>
            </w:r>
            <w:r w:rsidRPr="002D6097"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008" w:rsidRDefault="00474008" w:rsidP="00150210">
            <w:r>
              <w:t>.</w:t>
            </w:r>
          </w:p>
        </w:tc>
      </w:tr>
      <w:tr w:rsidR="00E27222" w:rsidRPr="002D6097" w:rsidTr="00845A85">
        <w:trPr>
          <w:cantSplit/>
          <w:trHeight w:val="432"/>
        </w:trPr>
        <w:tc>
          <w:tcPr>
            <w:tcW w:w="3913" w:type="dxa"/>
            <w:gridSpan w:val="2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vAlign w:val="center"/>
          </w:tcPr>
          <w:p w:rsidR="00E27222" w:rsidRPr="002D6097" w:rsidRDefault="00E27222" w:rsidP="00150210">
            <w:r>
              <w:t>I would like to move/port on or before</w:t>
            </w:r>
          </w:p>
        </w:tc>
        <w:tc>
          <w:tcPr>
            <w:tcW w:w="5389" w:type="dxa"/>
            <w:gridSpan w:val="2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E27222" w:rsidRPr="002D6097" w:rsidRDefault="00E01162" w:rsidP="0015021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27222">
              <w:instrText xml:space="preserve"> FORMTEXT </w:instrText>
            </w:r>
            <w:r>
              <w:fldChar w:fldCharType="separate"/>
            </w:r>
            <w:r w:rsidR="00E27222">
              <w:rPr>
                <w:noProof/>
              </w:rPr>
              <w:t> </w:t>
            </w:r>
            <w:r w:rsidR="00E27222">
              <w:rPr>
                <w:noProof/>
              </w:rPr>
              <w:t> </w:t>
            </w:r>
            <w:r w:rsidR="00E27222">
              <w:rPr>
                <w:noProof/>
              </w:rPr>
              <w:t> </w:t>
            </w:r>
            <w:r w:rsidR="00E27222">
              <w:rPr>
                <w:noProof/>
              </w:rPr>
              <w:t> </w:t>
            </w:r>
            <w:r w:rsidR="00E2722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222" w:rsidRPr="002D6097" w:rsidRDefault="00E27222" w:rsidP="00150210">
            <w:r>
              <w:t>.</w:t>
            </w:r>
          </w:p>
        </w:tc>
      </w:tr>
    </w:tbl>
    <w:p w:rsidR="00474008" w:rsidRDefault="00474008" w:rsidP="00983430"/>
    <w:p w:rsidR="00E76876" w:rsidRPr="009E536E" w:rsidRDefault="00D23619" w:rsidP="00673E64">
      <w:pPr>
        <w:keepNext/>
        <w:rPr>
          <w:rFonts w:ascii="Franklin Gothic Demi" w:hAnsi="Franklin Gothic Demi" w:cs="Arial"/>
          <w:sz w:val="28"/>
          <w:szCs w:val="28"/>
        </w:rPr>
      </w:pPr>
      <w:r w:rsidRPr="009E536E">
        <w:rPr>
          <w:rFonts w:ascii="Franklin Gothic Demi" w:hAnsi="Franklin Gothic Demi" w:cs="Arial"/>
          <w:sz w:val="28"/>
          <w:szCs w:val="28"/>
        </w:rPr>
        <w:t>I</w:t>
      </w:r>
      <w:r w:rsidR="00E76876" w:rsidRPr="009E536E">
        <w:rPr>
          <w:rFonts w:ascii="Franklin Gothic Demi" w:hAnsi="Franklin Gothic Demi" w:cs="Arial"/>
          <w:sz w:val="28"/>
          <w:szCs w:val="28"/>
        </w:rPr>
        <w:t xml:space="preserve"> understand that I must complete the steps below before I </w:t>
      </w:r>
      <w:r w:rsidR="005542C6" w:rsidRPr="009E536E">
        <w:rPr>
          <w:rFonts w:ascii="Franklin Gothic Demi" w:hAnsi="Franklin Gothic Demi" w:cs="Arial"/>
          <w:sz w:val="28"/>
          <w:szCs w:val="28"/>
        </w:rPr>
        <w:t>can be approved to move or port. I must:</w:t>
      </w:r>
    </w:p>
    <w:p w:rsidR="00D23619" w:rsidRPr="009E536E" w:rsidRDefault="00D23619" w:rsidP="00E76876">
      <w:pPr>
        <w:pStyle w:val="ListParagraph"/>
        <w:numPr>
          <w:ilvl w:val="0"/>
          <w:numId w:val="2"/>
        </w:numPr>
      </w:pPr>
      <w:r w:rsidRPr="009E536E">
        <w:t xml:space="preserve">Qualify to </w:t>
      </w:r>
      <w:r w:rsidR="003B2E0D">
        <w:t>m</w:t>
      </w:r>
      <w:r w:rsidRPr="009E536E">
        <w:t>ove/</w:t>
      </w:r>
      <w:r w:rsidR="003B2E0D">
        <w:t>p</w:t>
      </w:r>
      <w:r w:rsidRPr="009E536E">
        <w:t>ort from this area as determined by AHFC</w:t>
      </w:r>
      <w:r w:rsidR="009E6BCF">
        <w:t>.</w:t>
      </w:r>
    </w:p>
    <w:p w:rsidR="00D23619" w:rsidRPr="009E536E" w:rsidRDefault="00D23619" w:rsidP="00E76876">
      <w:pPr>
        <w:pStyle w:val="ListParagraph"/>
        <w:numPr>
          <w:ilvl w:val="0"/>
          <w:numId w:val="2"/>
        </w:numPr>
      </w:pPr>
      <w:r w:rsidRPr="009E536E">
        <w:t>Declare where I want to move</w:t>
      </w:r>
      <w:r w:rsidR="009E6BCF">
        <w:t>.</w:t>
      </w:r>
    </w:p>
    <w:p w:rsidR="00D23619" w:rsidRPr="009E536E" w:rsidRDefault="009E6BCF" w:rsidP="00E76876">
      <w:pPr>
        <w:pStyle w:val="ListParagraph"/>
        <w:numPr>
          <w:ilvl w:val="0"/>
          <w:numId w:val="2"/>
        </w:numPr>
      </w:pPr>
      <w:r>
        <w:t>Properly terminate my lease.</w:t>
      </w:r>
    </w:p>
    <w:p w:rsidR="00D23619" w:rsidRPr="009E536E" w:rsidRDefault="00D23619" w:rsidP="00E76876">
      <w:pPr>
        <w:pStyle w:val="ListParagraph"/>
        <w:numPr>
          <w:ilvl w:val="0"/>
          <w:numId w:val="2"/>
        </w:numPr>
      </w:pPr>
      <w:r w:rsidRPr="009E536E">
        <w:t>Pay any debts I owe AHFC in full before I may port out of state</w:t>
      </w:r>
      <w:r w:rsidR="009E6BCF">
        <w:t>.</w:t>
      </w:r>
    </w:p>
    <w:p w:rsidR="00D23619" w:rsidRPr="009E536E" w:rsidRDefault="00D23619" w:rsidP="00E76876">
      <w:pPr>
        <w:pStyle w:val="ListParagraph"/>
        <w:numPr>
          <w:ilvl w:val="0"/>
          <w:numId w:val="2"/>
        </w:numPr>
      </w:pPr>
      <w:r w:rsidRPr="009E536E">
        <w:t xml:space="preserve">Be current on any Repayment Agreement debt before moving to another area in </w:t>
      </w:r>
      <w:r w:rsidR="004633AA" w:rsidRPr="009E536E">
        <w:t xml:space="preserve">the </w:t>
      </w:r>
      <w:r w:rsidRPr="009E536E">
        <w:t>state</w:t>
      </w:r>
      <w:r w:rsidR="009E6BCF">
        <w:t>.</w:t>
      </w:r>
    </w:p>
    <w:p w:rsidR="00D23619" w:rsidRPr="009E536E" w:rsidRDefault="00D23619" w:rsidP="00E76876">
      <w:pPr>
        <w:pStyle w:val="ListParagraph"/>
        <w:numPr>
          <w:ilvl w:val="0"/>
          <w:numId w:val="2"/>
        </w:numPr>
      </w:pPr>
      <w:r w:rsidRPr="009E536E">
        <w:t>Be in good standing with AHFC family obligations</w:t>
      </w:r>
      <w:r w:rsidR="009E6BCF">
        <w:t>.</w:t>
      </w:r>
    </w:p>
    <w:p w:rsidR="00D23619" w:rsidRPr="009E536E" w:rsidRDefault="00D23619" w:rsidP="00E76876">
      <w:pPr>
        <w:pStyle w:val="ListParagraph"/>
        <w:numPr>
          <w:ilvl w:val="0"/>
          <w:numId w:val="2"/>
        </w:numPr>
      </w:pPr>
      <w:r w:rsidRPr="009E536E">
        <w:t>Update</w:t>
      </w:r>
      <w:r w:rsidR="004633AA" w:rsidRPr="009E536E">
        <w:t xml:space="preserve"> my</w:t>
      </w:r>
      <w:r w:rsidRPr="009E536E">
        <w:t xml:space="preserve"> income and family composition</w:t>
      </w:r>
      <w:r w:rsidR="009E6BCF">
        <w:t>.</w:t>
      </w:r>
    </w:p>
    <w:p w:rsidR="00D23619" w:rsidRPr="009E536E" w:rsidRDefault="00D23619" w:rsidP="00E76876">
      <w:pPr>
        <w:pStyle w:val="ListParagraph"/>
        <w:numPr>
          <w:ilvl w:val="0"/>
          <w:numId w:val="2"/>
        </w:numPr>
      </w:pPr>
      <w:r w:rsidRPr="009E536E">
        <w:t xml:space="preserve">Attend a </w:t>
      </w:r>
      <w:r w:rsidR="00A82D66" w:rsidRPr="009E536E">
        <w:t>b</w:t>
      </w:r>
      <w:r w:rsidRPr="009E536E">
        <w:t xml:space="preserve">riefing </w:t>
      </w:r>
      <w:r w:rsidR="00A82D66" w:rsidRPr="009E536E">
        <w:t>s</w:t>
      </w:r>
      <w:r w:rsidRPr="009E536E">
        <w:t>ession to receive an updated Housing Choice Voucher</w:t>
      </w:r>
      <w:r w:rsidR="009E6BCF">
        <w:t>.</w:t>
      </w:r>
    </w:p>
    <w:p w:rsidR="002B2A52" w:rsidRPr="009E536E" w:rsidRDefault="002B2A52" w:rsidP="002B2A52"/>
    <w:p w:rsidR="002B2A52" w:rsidRPr="009E536E" w:rsidRDefault="002B2A52" w:rsidP="00673E64">
      <w:pPr>
        <w:keepNext/>
        <w:rPr>
          <w:rFonts w:ascii="Franklin Gothic Demi" w:hAnsi="Franklin Gothic Demi" w:cs="Arial"/>
          <w:sz w:val="28"/>
          <w:szCs w:val="28"/>
        </w:rPr>
      </w:pPr>
      <w:r w:rsidRPr="009E536E">
        <w:rPr>
          <w:rFonts w:ascii="Franklin Gothic Demi" w:hAnsi="Franklin Gothic Demi" w:cs="Arial"/>
          <w:sz w:val="28"/>
          <w:szCs w:val="28"/>
        </w:rPr>
        <w:t>AHFC will:</w:t>
      </w:r>
    </w:p>
    <w:p w:rsidR="002B2A52" w:rsidRPr="009E536E" w:rsidRDefault="002B2A52" w:rsidP="002B2A52">
      <w:pPr>
        <w:pStyle w:val="ListParagraph"/>
        <w:numPr>
          <w:ilvl w:val="0"/>
          <w:numId w:val="10"/>
        </w:numPr>
      </w:pPr>
      <w:r w:rsidRPr="009E536E">
        <w:t xml:space="preserve">Determine if I am eligible to </w:t>
      </w:r>
      <w:r w:rsidR="003B2E0D">
        <w:t>m</w:t>
      </w:r>
      <w:r>
        <w:t xml:space="preserve">ove or </w:t>
      </w:r>
      <w:r w:rsidR="003B2E0D">
        <w:t>p</w:t>
      </w:r>
      <w:r w:rsidRPr="009E536E">
        <w:t>ort</w:t>
      </w:r>
      <w:r w:rsidR="009E6BCF">
        <w:t>.</w:t>
      </w:r>
    </w:p>
    <w:p w:rsidR="002B2A52" w:rsidRPr="009E536E" w:rsidRDefault="002B2A52" w:rsidP="002B2A52">
      <w:pPr>
        <w:pStyle w:val="ListParagraph"/>
        <w:numPr>
          <w:ilvl w:val="0"/>
          <w:numId w:val="10"/>
        </w:numPr>
      </w:pPr>
      <w:r w:rsidRPr="009E536E">
        <w:t xml:space="preserve">Select the receiving </w:t>
      </w:r>
      <w:r w:rsidR="003B2E0D" w:rsidRPr="009E536E">
        <w:t xml:space="preserve">Public Housing Authority (PHA) </w:t>
      </w:r>
      <w:r w:rsidRPr="009E536E">
        <w:t>if there is more than one PHA in the receiving jurisdiction</w:t>
      </w:r>
      <w:r w:rsidR="009E6BCF">
        <w:t>.</w:t>
      </w:r>
    </w:p>
    <w:p w:rsidR="002B2A52" w:rsidRPr="009E536E" w:rsidRDefault="002B2A52" w:rsidP="002B2A52">
      <w:pPr>
        <w:pStyle w:val="ListParagraph"/>
        <w:numPr>
          <w:ilvl w:val="0"/>
          <w:numId w:val="10"/>
        </w:numPr>
      </w:pPr>
      <w:r w:rsidRPr="009E536E">
        <w:t>Contact the receiving PHA to notify them of my impending move</w:t>
      </w:r>
      <w:r w:rsidR="009E6BCF">
        <w:t>.</w:t>
      </w:r>
    </w:p>
    <w:p w:rsidR="002B2A52" w:rsidRPr="009E536E" w:rsidRDefault="002B2A52" w:rsidP="002B2A52">
      <w:pPr>
        <w:pStyle w:val="ListParagraph"/>
        <w:numPr>
          <w:ilvl w:val="0"/>
          <w:numId w:val="10"/>
        </w:numPr>
      </w:pPr>
      <w:r w:rsidRPr="009E536E">
        <w:t>Provide me with the information necessary to contact the receiving PHA upon my arrival</w:t>
      </w:r>
      <w:r w:rsidR="009E6BCF">
        <w:t>.</w:t>
      </w:r>
    </w:p>
    <w:p w:rsidR="00E76876" w:rsidRPr="009E536E" w:rsidRDefault="00E76876" w:rsidP="00E76876"/>
    <w:p w:rsidR="00E76876" w:rsidRPr="009E536E" w:rsidRDefault="00E76876" w:rsidP="00673E64">
      <w:pPr>
        <w:keepNext/>
        <w:rPr>
          <w:rFonts w:ascii="Franklin Gothic Demi" w:hAnsi="Franklin Gothic Demi" w:cs="Arial"/>
          <w:sz w:val="28"/>
          <w:szCs w:val="28"/>
        </w:rPr>
      </w:pPr>
      <w:r w:rsidRPr="009E536E">
        <w:rPr>
          <w:rFonts w:ascii="Franklin Gothic Demi" w:hAnsi="Franklin Gothic Demi" w:cs="Arial"/>
          <w:sz w:val="28"/>
          <w:szCs w:val="28"/>
        </w:rPr>
        <w:t>Once I have been approved by AHFC to move or port, I must:</w:t>
      </w:r>
    </w:p>
    <w:p w:rsidR="00D23619" w:rsidRPr="009E536E" w:rsidRDefault="00D23619" w:rsidP="00E76876">
      <w:pPr>
        <w:pStyle w:val="ListParagraph"/>
        <w:numPr>
          <w:ilvl w:val="0"/>
          <w:numId w:val="3"/>
        </w:numPr>
      </w:pPr>
      <w:r w:rsidRPr="009E536E">
        <w:t>Promptly contact the receiving PHA or AHFC office when I arrive</w:t>
      </w:r>
      <w:r w:rsidR="00C12D13">
        <w:t>.</w:t>
      </w:r>
    </w:p>
    <w:p w:rsidR="00D23619" w:rsidRPr="009E536E" w:rsidRDefault="00D23619" w:rsidP="00E76876">
      <w:pPr>
        <w:pStyle w:val="ListParagraph"/>
        <w:numPr>
          <w:ilvl w:val="0"/>
          <w:numId w:val="3"/>
        </w:numPr>
      </w:pPr>
      <w:r w:rsidRPr="009E536E">
        <w:t>Request any extensions from and abide by the policy and procedures of the receiving PHA or AHFC office</w:t>
      </w:r>
      <w:r w:rsidR="009E6BCF">
        <w:t>.</w:t>
      </w:r>
    </w:p>
    <w:p w:rsidR="00E76876" w:rsidRDefault="00D23619" w:rsidP="00E76876">
      <w:pPr>
        <w:pStyle w:val="ListParagraph"/>
        <w:numPr>
          <w:ilvl w:val="0"/>
          <w:numId w:val="3"/>
        </w:numPr>
      </w:pPr>
      <w:r w:rsidRPr="009E536E">
        <w:t>Submit a Request for Tenancy Approval</w:t>
      </w:r>
      <w:r w:rsidR="00991D05">
        <w:t xml:space="preserve"> (</w:t>
      </w:r>
      <w:r w:rsidRPr="009E536E">
        <w:t>HUD 52517</w:t>
      </w:r>
      <w:r w:rsidR="00991D05">
        <w:t>)</w:t>
      </w:r>
      <w:r w:rsidRPr="009E536E">
        <w:t xml:space="preserve"> to the receiving PHA or AHFC office prior to the </w:t>
      </w:r>
      <w:r w:rsidR="00E76876" w:rsidRPr="009E536E">
        <w:t>expiration date o</w:t>
      </w:r>
      <w:r w:rsidR="00C36810" w:rsidRPr="009E536E">
        <w:t>n</w:t>
      </w:r>
      <w:r w:rsidR="00E76876" w:rsidRPr="009E536E">
        <w:t xml:space="preserve"> my voucher</w:t>
      </w:r>
      <w:r w:rsidR="009E6BCF">
        <w:t>.</w:t>
      </w:r>
    </w:p>
    <w:p w:rsidR="002B2A52" w:rsidRPr="0009286C" w:rsidRDefault="002B2A52" w:rsidP="00E76876">
      <w:pPr>
        <w:pStyle w:val="ListParagraph"/>
        <w:numPr>
          <w:ilvl w:val="0"/>
          <w:numId w:val="3"/>
        </w:numPr>
      </w:pPr>
      <w:r w:rsidRPr="0009286C">
        <w:t>If I fail to move or port, it is my responsibility to contact AHFC before my voucher expires so that I may continue my voucher assistance</w:t>
      </w:r>
      <w:r w:rsidR="009E6BCF" w:rsidRPr="0009286C">
        <w:t>.</w:t>
      </w:r>
    </w:p>
    <w:p w:rsidR="00F96FE4" w:rsidRPr="004E3357" w:rsidRDefault="00F96FE4" w:rsidP="004E3357"/>
    <w:p w:rsidR="00342E88" w:rsidRDefault="00342E88">
      <w:pPr>
        <w:rPr>
          <w:rFonts w:ascii="Franklin Gothic Demi" w:hAnsi="Franklin Gothic Demi" w:cs="Arial"/>
          <w:sz w:val="28"/>
          <w:szCs w:val="28"/>
        </w:rPr>
      </w:pPr>
      <w:r>
        <w:rPr>
          <w:rFonts w:ascii="Franklin Gothic Demi" w:hAnsi="Franklin Gothic Demi" w:cs="Arial"/>
          <w:sz w:val="28"/>
          <w:szCs w:val="28"/>
        </w:rPr>
        <w:br w:type="page"/>
      </w:r>
    </w:p>
    <w:p w:rsidR="00CD3669" w:rsidRDefault="00CD3669" w:rsidP="00CD3669"/>
    <w:tbl>
      <w:tblPr>
        <w:tblStyle w:val="TableGrid"/>
        <w:tblW w:w="0" w:type="auto"/>
        <w:tblInd w:w="-2" w:type="dxa"/>
        <w:tblCellMar>
          <w:top w:w="14" w:type="dxa"/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816"/>
        <w:gridCol w:w="6546"/>
      </w:tblGrid>
      <w:tr w:rsidR="00CD3669" w:rsidRPr="002B2A52" w:rsidTr="00292BA2">
        <w:trPr>
          <w:trHeight w:val="43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669" w:rsidRPr="002B2A52" w:rsidRDefault="00CD3669" w:rsidP="00292BA2">
            <w:pPr>
              <w:jc w:val="left"/>
            </w:pPr>
            <w:r>
              <w:rPr>
                <w:sz w:val="24"/>
              </w:rPr>
              <w:t>Head of Household Name</w:t>
            </w:r>
          </w:p>
        </w:tc>
        <w:tc>
          <w:tcPr>
            <w:tcW w:w="6613" w:type="dxa"/>
            <w:tcBorders>
              <w:top w:val="nil"/>
              <w:left w:val="nil"/>
              <w:right w:val="nil"/>
            </w:tcBorders>
            <w:vAlign w:val="center"/>
          </w:tcPr>
          <w:p w:rsidR="00CD3669" w:rsidRPr="00CD3669" w:rsidRDefault="001B202B" w:rsidP="00292BA2">
            <w:pPr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D3669" w:rsidRDefault="00CD3669" w:rsidP="00CD3669"/>
    <w:p w:rsidR="00150210" w:rsidRPr="005B30C3" w:rsidRDefault="00D23619" w:rsidP="00673E64">
      <w:pPr>
        <w:rPr>
          <w:rFonts w:ascii="Franklin Gothic Demi" w:hAnsi="Franklin Gothic Demi" w:cs="Arial"/>
          <w:sz w:val="28"/>
          <w:szCs w:val="28"/>
        </w:rPr>
      </w:pPr>
      <w:r w:rsidRPr="005B30C3">
        <w:rPr>
          <w:rFonts w:ascii="Franklin Gothic Demi" w:hAnsi="Franklin Gothic Demi" w:cs="Arial"/>
          <w:sz w:val="28"/>
          <w:szCs w:val="28"/>
        </w:rPr>
        <w:t>Additiona</w:t>
      </w:r>
      <w:r w:rsidR="0063788C" w:rsidRPr="005B30C3">
        <w:rPr>
          <w:rFonts w:ascii="Franklin Gothic Demi" w:hAnsi="Franklin Gothic Demi" w:cs="Arial"/>
          <w:sz w:val="28"/>
          <w:szCs w:val="28"/>
        </w:rPr>
        <w:t>l q</w:t>
      </w:r>
      <w:r w:rsidR="00C53A88" w:rsidRPr="005B30C3">
        <w:rPr>
          <w:rFonts w:ascii="Franklin Gothic Demi" w:hAnsi="Franklin Gothic Demi" w:cs="Arial"/>
          <w:sz w:val="28"/>
          <w:szCs w:val="28"/>
        </w:rPr>
        <w:t xml:space="preserve">ualifications to </w:t>
      </w:r>
      <w:r w:rsidR="0063788C" w:rsidRPr="005B30C3">
        <w:rPr>
          <w:rFonts w:ascii="Franklin Gothic Demi" w:hAnsi="Franklin Gothic Demi" w:cs="Arial"/>
          <w:sz w:val="28"/>
          <w:szCs w:val="28"/>
        </w:rPr>
        <w:t>move or port</w:t>
      </w:r>
      <w:r w:rsidR="00C53A88" w:rsidRPr="005B30C3">
        <w:rPr>
          <w:rFonts w:ascii="Franklin Gothic Demi" w:hAnsi="Franklin Gothic Demi" w:cs="Arial"/>
          <w:sz w:val="28"/>
          <w:szCs w:val="28"/>
        </w:rPr>
        <w:t>:</w:t>
      </w:r>
    </w:p>
    <w:p w:rsidR="00C36810" w:rsidRPr="005B30C3" w:rsidRDefault="00D23619" w:rsidP="005B30C3">
      <w:pPr>
        <w:pStyle w:val="ListParagraph"/>
        <w:numPr>
          <w:ilvl w:val="0"/>
          <w:numId w:val="11"/>
        </w:numPr>
      </w:pPr>
      <w:r w:rsidRPr="005B30C3">
        <w:t>The head, spouse, or co-head</w:t>
      </w:r>
      <w:r w:rsidR="00AB3795">
        <w:t xml:space="preserve"> must have</w:t>
      </w:r>
      <w:r w:rsidR="00C36810" w:rsidRPr="005B30C3">
        <w:t>:</w:t>
      </w:r>
    </w:p>
    <w:p w:rsidR="00C36810" w:rsidRPr="005B30C3" w:rsidRDefault="00C36810" w:rsidP="009E6BCF">
      <w:pPr>
        <w:pStyle w:val="ListParagraph"/>
        <w:numPr>
          <w:ilvl w:val="1"/>
          <w:numId w:val="11"/>
        </w:numPr>
        <w:ind w:left="900"/>
      </w:pPr>
      <w:r w:rsidRPr="005B30C3">
        <w:t>E</w:t>
      </w:r>
      <w:r w:rsidR="00D23619" w:rsidRPr="005B30C3">
        <w:t xml:space="preserve">stablished a domicile for 30 days prior to application in the area where </w:t>
      </w:r>
      <w:r w:rsidR="003379AD" w:rsidRPr="005B30C3">
        <w:t>she/</w:t>
      </w:r>
      <w:r w:rsidR="0063788C" w:rsidRPr="005B30C3">
        <w:t>he</w:t>
      </w:r>
      <w:r w:rsidR="00D23619" w:rsidRPr="005B30C3">
        <w:t xml:space="preserve"> received </w:t>
      </w:r>
      <w:r w:rsidR="0063788C" w:rsidRPr="005B30C3">
        <w:t>his/her</w:t>
      </w:r>
      <w:r w:rsidR="00D23619" w:rsidRPr="005B30C3">
        <w:t xml:space="preserve"> voucher </w:t>
      </w:r>
      <w:r w:rsidR="00D23619" w:rsidRPr="005B30C3">
        <w:rPr>
          <w:rFonts w:ascii="Franklin Gothic Demi" w:hAnsi="Franklin Gothic Demi"/>
        </w:rPr>
        <w:t>OR</w:t>
      </w:r>
    </w:p>
    <w:p w:rsidR="00D23619" w:rsidRPr="005B30C3" w:rsidRDefault="00C36810" w:rsidP="009E6BCF">
      <w:pPr>
        <w:pStyle w:val="ListParagraph"/>
        <w:numPr>
          <w:ilvl w:val="1"/>
          <w:numId w:val="11"/>
        </w:numPr>
        <w:ind w:left="900"/>
      </w:pPr>
      <w:r w:rsidRPr="005B30C3">
        <w:t>R</w:t>
      </w:r>
      <w:r w:rsidR="00D23619" w:rsidRPr="005B30C3">
        <w:t>eceived assistance in that area for 12 months</w:t>
      </w:r>
      <w:r w:rsidR="009E6BCF">
        <w:t>.</w:t>
      </w:r>
    </w:p>
    <w:p w:rsidR="00D23619" w:rsidRPr="005B30C3" w:rsidRDefault="004633AA" w:rsidP="005B30C3">
      <w:pPr>
        <w:pStyle w:val="ListParagraph"/>
        <w:numPr>
          <w:ilvl w:val="0"/>
          <w:numId w:val="11"/>
        </w:numPr>
      </w:pPr>
      <w:r w:rsidRPr="005B30C3">
        <w:t>If the family is new to the program (from the waiting list) and has established a domicile, they must meet the income limit for the area</w:t>
      </w:r>
      <w:r w:rsidR="005B30C3">
        <w:t xml:space="preserve"> to which they are moving or </w:t>
      </w:r>
      <w:r w:rsidR="009E6BCF">
        <w:t>porting.</w:t>
      </w:r>
    </w:p>
    <w:p w:rsidR="00D23619" w:rsidRPr="005B30C3" w:rsidRDefault="00D23619" w:rsidP="005B30C3">
      <w:pPr>
        <w:pStyle w:val="ListParagraph"/>
        <w:numPr>
          <w:ilvl w:val="0"/>
          <w:numId w:val="11"/>
        </w:numPr>
      </w:pPr>
      <w:r w:rsidRPr="005B30C3">
        <w:t xml:space="preserve">A family must be eligible to receive </w:t>
      </w:r>
      <w:r w:rsidR="0063788C" w:rsidRPr="005B30C3">
        <w:t xml:space="preserve">subsidy in the receiving area. </w:t>
      </w:r>
      <w:r w:rsidRPr="005B30C3">
        <w:t>If the family total tenant payment meets or exceeds the payment standard at the receiving PHA (i.e., the HAP will be $0)</w:t>
      </w:r>
      <w:r w:rsidR="004633AA" w:rsidRPr="005B30C3">
        <w:t>,</w:t>
      </w:r>
      <w:r w:rsidRPr="005B30C3">
        <w:t xml:space="preserve"> the family will not be eligible to </w:t>
      </w:r>
      <w:r w:rsidR="005B30C3">
        <w:t>m</w:t>
      </w:r>
      <w:r w:rsidRPr="005B30C3">
        <w:t>ove</w:t>
      </w:r>
      <w:r w:rsidR="005B30C3">
        <w:t xml:space="preserve"> or p</w:t>
      </w:r>
      <w:r w:rsidRPr="005B30C3">
        <w:t>ort</w:t>
      </w:r>
      <w:r w:rsidR="0063788C" w:rsidRPr="005B30C3">
        <w:t>.</w:t>
      </w:r>
    </w:p>
    <w:p w:rsidR="00D23619" w:rsidRPr="005B30C3" w:rsidRDefault="0063788C" w:rsidP="005B30C3">
      <w:pPr>
        <w:pStyle w:val="ListParagraph"/>
        <w:numPr>
          <w:ilvl w:val="0"/>
          <w:numId w:val="11"/>
        </w:numPr>
      </w:pPr>
      <w:r w:rsidRPr="005B30C3">
        <w:t xml:space="preserve">If the receiving PHA does not absorb AHFC’s voucher, </w:t>
      </w:r>
      <w:r w:rsidR="00D23619" w:rsidRPr="005B30C3">
        <w:t xml:space="preserve">AHFC </w:t>
      </w:r>
      <w:r w:rsidRPr="005B30C3">
        <w:t xml:space="preserve">must have </w:t>
      </w:r>
      <w:r w:rsidR="00D23619" w:rsidRPr="005B30C3">
        <w:t>funding available to pay HAP a</w:t>
      </w:r>
      <w:r w:rsidRPr="005B30C3">
        <w:t>nd administrative fees.</w:t>
      </w:r>
    </w:p>
    <w:p w:rsidR="00C53A88" w:rsidRPr="00F30BBC" w:rsidRDefault="001D14B7" w:rsidP="001D14B7">
      <w:pPr>
        <w:pStyle w:val="ListParagraph"/>
        <w:numPr>
          <w:ilvl w:val="0"/>
          <w:numId w:val="11"/>
        </w:numPr>
      </w:pPr>
      <w:r w:rsidRPr="00F30BBC">
        <w:t>If the family possesses a voucher from another housing authority, that housing authority must agree to the move.</w:t>
      </w:r>
    </w:p>
    <w:p w:rsidR="00C53A88" w:rsidRPr="005B30C3" w:rsidRDefault="00C53A88" w:rsidP="005B30C3"/>
    <w:tbl>
      <w:tblPr>
        <w:tblW w:w="9450" w:type="dxa"/>
        <w:tblInd w:w="-2" w:type="dxa"/>
        <w:tblCellMar>
          <w:top w:w="14" w:type="dxa"/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715"/>
        <w:gridCol w:w="119"/>
        <w:gridCol w:w="3616"/>
      </w:tblGrid>
      <w:tr w:rsidR="00FF5750" w:rsidRPr="009B31AF" w:rsidTr="003B2E0D">
        <w:trPr>
          <w:cantSplit/>
          <w:trHeight w:val="576"/>
        </w:trPr>
        <w:tc>
          <w:tcPr>
            <w:tcW w:w="5715" w:type="dxa"/>
            <w:tcBorders>
              <w:bottom w:val="single" w:sz="2" w:space="0" w:color="000000" w:themeColor="text1"/>
            </w:tcBorders>
            <w:vAlign w:val="center"/>
          </w:tcPr>
          <w:p w:rsidR="00FF5750" w:rsidRPr="009B31AF" w:rsidRDefault="00FF5750" w:rsidP="009B31AF"/>
        </w:tc>
        <w:tc>
          <w:tcPr>
            <w:tcW w:w="119" w:type="dxa"/>
            <w:vAlign w:val="center"/>
          </w:tcPr>
          <w:p w:rsidR="00FF5750" w:rsidRPr="009B31AF" w:rsidRDefault="00FF5750" w:rsidP="009B31AF"/>
        </w:tc>
        <w:tc>
          <w:tcPr>
            <w:tcW w:w="3616" w:type="dxa"/>
            <w:tcBorders>
              <w:bottom w:val="single" w:sz="2" w:space="0" w:color="000000" w:themeColor="text1"/>
            </w:tcBorders>
            <w:vAlign w:val="center"/>
          </w:tcPr>
          <w:p w:rsidR="00FF5750" w:rsidRPr="009B31AF" w:rsidRDefault="00FF5750" w:rsidP="009B31AF">
            <w:r w:rsidRPr="009B31AF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B31AF">
              <w:instrText xml:space="preserve"> FORMTEXT </w:instrText>
            </w:r>
            <w:r w:rsidRPr="009B31AF">
              <w:fldChar w:fldCharType="separate"/>
            </w:r>
            <w:r w:rsidRPr="009B31AF">
              <w:t> </w:t>
            </w:r>
            <w:r w:rsidRPr="009B31AF">
              <w:t> </w:t>
            </w:r>
            <w:r w:rsidRPr="009B31AF">
              <w:t> </w:t>
            </w:r>
            <w:r w:rsidRPr="009B31AF">
              <w:t> </w:t>
            </w:r>
            <w:r w:rsidRPr="009B31AF">
              <w:t> </w:t>
            </w:r>
            <w:r w:rsidRPr="009B31AF">
              <w:fldChar w:fldCharType="end"/>
            </w:r>
          </w:p>
        </w:tc>
      </w:tr>
      <w:tr w:rsidR="00FF5750" w:rsidRPr="006E1377" w:rsidTr="005C649E">
        <w:trPr>
          <w:cantSplit/>
        </w:trPr>
        <w:tc>
          <w:tcPr>
            <w:tcW w:w="5715" w:type="dxa"/>
            <w:tcBorders>
              <w:top w:val="single" w:sz="2" w:space="0" w:color="000000" w:themeColor="text1"/>
            </w:tcBorders>
            <w:vAlign w:val="bottom"/>
          </w:tcPr>
          <w:p w:rsidR="00FF5750" w:rsidRPr="006E1377" w:rsidRDefault="00FF5750" w:rsidP="00A1143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Head of Household</w:t>
            </w:r>
            <w:r w:rsidRPr="006E1377">
              <w:rPr>
                <w:rFonts w:cs="Arial"/>
                <w:sz w:val="16"/>
                <w:szCs w:val="16"/>
              </w:rPr>
              <w:t xml:space="preserve"> Signature</w:t>
            </w:r>
          </w:p>
        </w:tc>
        <w:tc>
          <w:tcPr>
            <w:tcW w:w="119" w:type="dxa"/>
            <w:vAlign w:val="bottom"/>
          </w:tcPr>
          <w:p w:rsidR="00FF5750" w:rsidRPr="006E1377" w:rsidRDefault="00FF5750" w:rsidP="00A1143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16" w:type="dxa"/>
            <w:tcBorders>
              <w:top w:val="single" w:sz="2" w:space="0" w:color="000000" w:themeColor="text1"/>
            </w:tcBorders>
            <w:vAlign w:val="bottom"/>
          </w:tcPr>
          <w:p w:rsidR="00FF5750" w:rsidRPr="006E1377" w:rsidRDefault="00FF5750" w:rsidP="00A1143A">
            <w:pPr>
              <w:rPr>
                <w:rFonts w:cs="Arial"/>
                <w:sz w:val="16"/>
                <w:szCs w:val="16"/>
              </w:rPr>
            </w:pPr>
            <w:r w:rsidRPr="006E1377">
              <w:rPr>
                <w:rFonts w:cs="Arial"/>
                <w:sz w:val="16"/>
                <w:szCs w:val="16"/>
              </w:rPr>
              <w:t>Telephone Number</w:t>
            </w:r>
          </w:p>
        </w:tc>
      </w:tr>
      <w:tr w:rsidR="005C649E" w:rsidRPr="005C649E" w:rsidTr="003B2E0D">
        <w:trPr>
          <w:cantSplit/>
          <w:trHeight w:val="576"/>
        </w:trPr>
        <w:tc>
          <w:tcPr>
            <w:tcW w:w="9450" w:type="dxa"/>
            <w:gridSpan w:val="3"/>
            <w:tcBorders>
              <w:bottom w:val="single" w:sz="2" w:space="0" w:color="000000" w:themeColor="text1"/>
            </w:tcBorders>
            <w:vAlign w:val="center"/>
          </w:tcPr>
          <w:p w:rsidR="005C649E" w:rsidRPr="005C649E" w:rsidRDefault="005C649E" w:rsidP="005C649E">
            <w:pPr>
              <w:rPr>
                <w:rFonts w:cs="Arial"/>
              </w:rPr>
            </w:pPr>
            <w:r w:rsidRPr="005C649E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C649E">
              <w:rPr>
                <w:rFonts w:cs="Arial"/>
              </w:rPr>
              <w:instrText xml:space="preserve"> FORMTEXT </w:instrText>
            </w:r>
            <w:r w:rsidRPr="005C649E">
              <w:rPr>
                <w:rFonts w:cs="Arial"/>
              </w:rPr>
            </w:r>
            <w:r w:rsidRPr="005C649E">
              <w:rPr>
                <w:rFonts w:cs="Arial"/>
              </w:rPr>
              <w:fldChar w:fldCharType="separate"/>
            </w:r>
            <w:r w:rsidRPr="005C649E">
              <w:rPr>
                <w:rFonts w:cs="Arial"/>
              </w:rPr>
              <w:t> </w:t>
            </w:r>
            <w:r w:rsidRPr="005C649E">
              <w:rPr>
                <w:rFonts w:cs="Arial"/>
              </w:rPr>
              <w:t> </w:t>
            </w:r>
            <w:r w:rsidRPr="005C649E">
              <w:rPr>
                <w:rFonts w:cs="Arial"/>
              </w:rPr>
              <w:t> </w:t>
            </w:r>
            <w:r w:rsidRPr="005C649E">
              <w:rPr>
                <w:rFonts w:cs="Arial"/>
              </w:rPr>
              <w:t> </w:t>
            </w:r>
            <w:r w:rsidRPr="005C649E">
              <w:rPr>
                <w:rFonts w:cs="Arial"/>
              </w:rPr>
              <w:t> </w:t>
            </w:r>
            <w:r w:rsidRPr="005C649E">
              <w:rPr>
                <w:rFonts w:cs="Arial"/>
              </w:rPr>
              <w:fldChar w:fldCharType="end"/>
            </w:r>
          </w:p>
        </w:tc>
      </w:tr>
      <w:tr w:rsidR="005C649E" w:rsidRPr="006E1377" w:rsidTr="005C649E">
        <w:trPr>
          <w:cantSplit/>
        </w:trPr>
        <w:tc>
          <w:tcPr>
            <w:tcW w:w="9450" w:type="dxa"/>
            <w:gridSpan w:val="3"/>
            <w:tcBorders>
              <w:top w:val="single" w:sz="2" w:space="0" w:color="000000" w:themeColor="text1"/>
            </w:tcBorders>
            <w:vAlign w:val="bottom"/>
          </w:tcPr>
          <w:p w:rsidR="005C649E" w:rsidRPr="006E1377" w:rsidRDefault="005C649E" w:rsidP="00F81A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Current Mailing Address</w:t>
            </w:r>
          </w:p>
        </w:tc>
      </w:tr>
      <w:tr w:rsidR="005C649E" w:rsidRPr="005C649E" w:rsidTr="003B2E0D">
        <w:trPr>
          <w:cantSplit/>
          <w:trHeight w:val="576"/>
        </w:trPr>
        <w:tc>
          <w:tcPr>
            <w:tcW w:w="9450" w:type="dxa"/>
            <w:gridSpan w:val="3"/>
            <w:vAlign w:val="center"/>
          </w:tcPr>
          <w:p w:rsidR="005C649E" w:rsidRPr="005C649E" w:rsidRDefault="005C649E" w:rsidP="005C649E">
            <w:pPr>
              <w:rPr>
                <w:rFonts w:cs="Arial"/>
              </w:rPr>
            </w:pPr>
            <w:r w:rsidRPr="005C649E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C649E">
              <w:rPr>
                <w:rFonts w:cs="Arial"/>
              </w:rPr>
              <w:instrText xml:space="preserve"> FORMTEXT </w:instrText>
            </w:r>
            <w:r w:rsidRPr="005C649E">
              <w:rPr>
                <w:rFonts w:cs="Arial"/>
              </w:rPr>
            </w:r>
            <w:r w:rsidRPr="005C649E">
              <w:rPr>
                <w:rFonts w:cs="Arial"/>
              </w:rPr>
              <w:fldChar w:fldCharType="separate"/>
            </w:r>
            <w:r w:rsidRPr="005C649E">
              <w:rPr>
                <w:rFonts w:cs="Arial"/>
              </w:rPr>
              <w:t> </w:t>
            </w:r>
            <w:r w:rsidRPr="005C649E">
              <w:rPr>
                <w:rFonts w:cs="Arial"/>
              </w:rPr>
              <w:t> </w:t>
            </w:r>
            <w:r w:rsidRPr="005C649E">
              <w:rPr>
                <w:rFonts w:cs="Arial"/>
              </w:rPr>
              <w:t> </w:t>
            </w:r>
            <w:r w:rsidRPr="005C649E">
              <w:rPr>
                <w:rFonts w:cs="Arial"/>
              </w:rPr>
              <w:t> </w:t>
            </w:r>
            <w:r w:rsidRPr="005C649E">
              <w:rPr>
                <w:rFonts w:cs="Arial"/>
              </w:rPr>
              <w:t> </w:t>
            </w:r>
            <w:r w:rsidRPr="005C649E">
              <w:rPr>
                <w:rFonts w:cs="Arial"/>
              </w:rPr>
              <w:fldChar w:fldCharType="end"/>
            </w:r>
          </w:p>
        </w:tc>
      </w:tr>
      <w:tr w:rsidR="005C649E" w:rsidRPr="006E1377" w:rsidTr="00E47421">
        <w:trPr>
          <w:cantSplit/>
        </w:trPr>
        <w:tc>
          <w:tcPr>
            <w:tcW w:w="9450" w:type="dxa"/>
            <w:gridSpan w:val="3"/>
            <w:tcBorders>
              <w:top w:val="single" w:sz="2" w:space="0" w:color="000000" w:themeColor="text1"/>
            </w:tcBorders>
            <w:vAlign w:val="bottom"/>
          </w:tcPr>
          <w:p w:rsidR="005C649E" w:rsidRPr="006E1377" w:rsidRDefault="005C649E" w:rsidP="00F81A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Current Mailing Address</w:t>
            </w:r>
          </w:p>
        </w:tc>
      </w:tr>
    </w:tbl>
    <w:p w:rsidR="00FF5750" w:rsidRDefault="00FF5750" w:rsidP="002878EE"/>
    <w:p w:rsidR="00C844F6" w:rsidRDefault="00C844F6" w:rsidP="002878EE"/>
    <w:p w:rsidR="002878EE" w:rsidRPr="002878EE" w:rsidRDefault="001D14B7" w:rsidP="002878EE">
      <w:pPr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t xml:space="preserve">Receiving PHA/AHFC Office </w:t>
      </w:r>
      <w:r w:rsidR="002878EE" w:rsidRPr="002878EE">
        <w:rPr>
          <w:rFonts w:ascii="Franklin Gothic Demi" w:hAnsi="Franklin Gothic Demi"/>
          <w:sz w:val="28"/>
          <w:szCs w:val="28"/>
        </w:rPr>
        <w:t>Contact Information for Family:</w:t>
      </w:r>
    </w:p>
    <w:tbl>
      <w:tblPr>
        <w:tblStyle w:val="TableGrid"/>
        <w:tblW w:w="9045" w:type="dxa"/>
        <w:tblInd w:w="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9045"/>
      </w:tblGrid>
      <w:tr w:rsidR="002878EE" w:rsidRPr="002B2A52" w:rsidTr="00853B95">
        <w:trPr>
          <w:trHeight w:val="576"/>
        </w:trPr>
        <w:tc>
          <w:tcPr>
            <w:tcW w:w="9045" w:type="dxa"/>
            <w:tcBorders>
              <w:bottom w:val="single" w:sz="2" w:space="0" w:color="000000" w:themeColor="text1"/>
            </w:tcBorders>
            <w:vAlign w:val="center"/>
          </w:tcPr>
          <w:p w:rsidR="002878EE" w:rsidRPr="002B2A52" w:rsidRDefault="00256E50" w:rsidP="00A1143A">
            <w:pPr>
              <w:jc w:val="left"/>
            </w:pPr>
            <w:r w:rsidRPr="005C649E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C649E">
              <w:rPr>
                <w:rFonts w:cs="Arial"/>
                <w:sz w:val="24"/>
              </w:rPr>
              <w:instrText xml:space="preserve"> FORMTEXT </w:instrText>
            </w:r>
            <w:r w:rsidRPr="005C649E">
              <w:rPr>
                <w:rFonts w:cs="Arial"/>
              </w:rPr>
            </w:r>
            <w:r w:rsidRPr="005C649E">
              <w:rPr>
                <w:rFonts w:cs="Arial"/>
              </w:rPr>
              <w:fldChar w:fldCharType="separate"/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</w:rPr>
              <w:fldChar w:fldCharType="end"/>
            </w:r>
          </w:p>
        </w:tc>
      </w:tr>
      <w:tr w:rsidR="002878EE" w:rsidRPr="002B2A52" w:rsidTr="00853B95">
        <w:trPr>
          <w:trHeight w:val="576"/>
        </w:trPr>
        <w:tc>
          <w:tcPr>
            <w:tcW w:w="904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878EE" w:rsidRPr="002B2A52" w:rsidRDefault="00256E50" w:rsidP="00A1143A">
            <w:pPr>
              <w:jc w:val="left"/>
            </w:pPr>
            <w:r w:rsidRPr="005C649E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C649E">
              <w:rPr>
                <w:rFonts w:cs="Arial"/>
                <w:sz w:val="24"/>
              </w:rPr>
              <w:instrText xml:space="preserve"> FORMTEXT </w:instrText>
            </w:r>
            <w:r w:rsidRPr="005C649E">
              <w:rPr>
                <w:rFonts w:cs="Arial"/>
              </w:rPr>
            </w:r>
            <w:r w:rsidRPr="005C649E">
              <w:rPr>
                <w:rFonts w:cs="Arial"/>
              </w:rPr>
              <w:fldChar w:fldCharType="separate"/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</w:rPr>
              <w:fldChar w:fldCharType="end"/>
            </w:r>
          </w:p>
        </w:tc>
      </w:tr>
      <w:tr w:rsidR="002878EE" w:rsidRPr="002B2A52" w:rsidTr="00853B95">
        <w:trPr>
          <w:trHeight w:val="576"/>
        </w:trPr>
        <w:tc>
          <w:tcPr>
            <w:tcW w:w="904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878EE" w:rsidRPr="002B2A52" w:rsidRDefault="00256E50" w:rsidP="00A1143A">
            <w:pPr>
              <w:jc w:val="left"/>
            </w:pPr>
            <w:r w:rsidRPr="005C649E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C649E">
              <w:rPr>
                <w:rFonts w:cs="Arial"/>
                <w:sz w:val="24"/>
              </w:rPr>
              <w:instrText xml:space="preserve"> FORMTEXT </w:instrText>
            </w:r>
            <w:r w:rsidRPr="005C649E">
              <w:rPr>
                <w:rFonts w:cs="Arial"/>
              </w:rPr>
            </w:r>
            <w:r w:rsidRPr="005C649E">
              <w:rPr>
                <w:rFonts w:cs="Arial"/>
              </w:rPr>
              <w:fldChar w:fldCharType="separate"/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  <w:sz w:val="24"/>
              </w:rPr>
              <w:t> </w:t>
            </w:r>
            <w:r w:rsidRPr="005C649E">
              <w:rPr>
                <w:rFonts w:cs="Arial"/>
              </w:rPr>
              <w:fldChar w:fldCharType="end"/>
            </w:r>
          </w:p>
        </w:tc>
      </w:tr>
    </w:tbl>
    <w:p w:rsidR="00F44878" w:rsidRPr="005C649E" w:rsidRDefault="00F44878" w:rsidP="005C649E"/>
    <w:sectPr w:rsidR="00F44878" w:rsidRPr="005C649E" w:rsidSect="00A812E6">
      <w:headerReference w:type="default" r:id="rId9"/>
      <w:footerReference w:type="default" r:id="rId10"/>
      <w:footerReference w:type="first" r:id="rId11"/>
      <w:pgSz w:w="12240" w:h="15840" w:code="1"/>
      <w:pgMar w:top="72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BA4" w:rsidRDefault="00173BA4" w:rsidP="004B18DF">
      <w:r>
        <w:separator/>
      </w:r>
    </w:p>
  </w:endnote>
  <w:endnote w:type="continuationSeparator" w:id="0">
    <w:p w:rsidR="00173BA4" w:rsidRDefault="00173BA4" w:rsidP="004B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E0D" w:rsidRPr="003B53BF" w:rsidRDefault="003B2E0D" w:rsidP="003B2E0D">
    <w:pPr>
      <w:rPr>
        <w:sz w:val="8"/>
        <w:szCs w:val="8"/>
      </w:rPr>
    </w:pPr>
  </w:p>
  <w:tbl>
    <w:tblPr>
      <w:tblW w:w="11016" w:type="dxa"/>
      <w:jc w:val="center"/>
      <w:tblCellMar>
        <w:top w:w="14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56"/>
      <w:gridCol w:w="7704"/>
      <w:gridCol w:w="1656"/>
    </w:tblGrid>
    <w:tr w:rsidR="003B2E0D" w:rsidRPr="00246527" w:rsidTr="005F4326">
      <w:trPr>
        <w:jc w:val="center"/>
      </w:trPr>
      <w:tc>
        <w:tcPr>
          <w:tcW w:w="1656" w:type="dxa"/>
          <w:tcBorders>
            <w:top w:val="single" w:sz="18" w:space="0" w:color="2A55AC"/>
          </w:tcBorders>
          <w:vAlign w:val="bottom"/>
        </w:tcPr>
        <w:p w:rsidR="003B2E0D" w:rsidRPr="00246527" w:rsidRDefault="009B31AF" w:rsidP="005F4326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V5</w:t>
          </w:r>
          <w:r w:rsidR="003B2E0D">
            <w:rPr>
              <w:sz w:val="16"/>
              <w:szCs w:val="16"/>
            </w:rPr>
            <w:t>0a</w:t>
          </w:r>
        </w:p>
      </w:tc>
      <w:tc>
        <w:tcPr>
          <w:tcW w:w="7704" w:type="dxa"/>
          <w:tcBorders>
            <w:top w:val="single" w:sz="18" w:space="0" w:color="2A55AC"/>
          </w:tcBorders>
          <w:vAlign w:val="bottom"/>
        </w:tcPr>
        <w:p w:rsidR="003B2E0D" w:rsidRPr="00246527" w:rsidRDefault="003B2E0D" w:rsidP="005F4326">
          <w:pPr>
            <w:jc w:val="center"/>
            <w:rPr>
              <w:sz w:val="16"/>
              <w:szCs w:val="16"/>
            </w:rPr>
          </w:pPr>
        </w:p>
      </w:tc>
      <w:tc>
        <w:tcPr>
          <w:tcW w:w="1656" w:type="dxa"/>
          <w:tcBorders>
            <w:top w:val="single" w:sz="18" w:space="0" w:color="2A55AC"/>
          </w:tcBorders>
          <w:vAlign w:val="bottom"/>
        </w:tcPr>
        <w:p w:rsidR="003B2E0D" w:rsidRPr="00246527" w:rsidRDefault="00046206" w:rsidP="005F4326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02/01</w:t>
          </w:r>
          <w:r w:rsidR="003B2E0D">
            <w:rPr>
              <w:sz w:val="16"/>
              <w:szCs w:val="16"/>
            </w:rPr>
            <w:t>/2016</w:t>
          </w:r>
        </w:p>
      </w:tc>
    </w:tr>
  </w:tbl>
  <w:p w:rsidR="003B2E0D" w:rsidRPr="003B53BF" w:rsidRDefault="003B2E0D" w:rsidP="003B2E0D">
    <w:pPr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E1F" w:rsidRPr="003B53BF" w:rsidRDefault="00C26E1F" w:rsidP="00C26E1F">
    <w:pPr>
      <w:rPr>
        <w:sz w:val="8"/>
        <w:szCs w:val="8"/>
      </w:rPr>
    </w:pPr>
  </w:p>
  <w:tbl>
    <w:tblPr>
      <w:tblW w:w="11016" w:type="dxa"/>
      <w:jc w:val="center"/>
      <w:tblCellMar>
        <w:top w:w="14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56"/>
      <w:gridCol w:w="7704"/>
      <w:gridCol w:w="1656"/>
    </w:tblGrid>
    <w:tr w:rsidR="00C26E1F" w:rsidRPr="00246527" w:rsidTr="00E01056">
      <w:trPr>
        <w:jc w:val="center"/>
      </w:trPr>
      <w:tc>
        <w:tcPr>
          <w:tcW w:w="1656" w:type="dxa"/>
          <w:tcBorders>
            <w:top w:val="single" w:sz="18" w:space="0" w:color="2A55AC"/>
          </w:tcBorders>
          <w:vAlign w:val="bottom"/>
        </w:tcPr>
        <w:p w:rsidR="00C26E1F" w:rsidRPr="00246527" w:rsidRDefault="009B31AF" w:rsidP="0085001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V5</w:t>
          </w:r>
          <w:r w:rsidR="004C2DBA">
            <w:rPr>
              <w:sz w:val="16"/>
              <w:szCs w:val="16"/>
            </w:rPr>
            <w:t>0</w:t>
          </w:r>
          <w:r w:rsidR="003B2E0D">
            <w:rPr>
              <w:sz w:val="16"/>
              <w:szCs w:val="16"/>
            </w:rPr>
            <w:t>a</w:t>
          </w:r>
        </w:p>
      </w:tc>
      <w:tc>
        <w:tcPr>
          <w:tcW w:w="7704" w:type="dxa"/>
          <w:tcBorders>
            <w:top w:val="single" w:sz="18" w:space="0" w:color="2A55AC"/>
          </w:tcBorders>
          <w:vAlign w:val="bottom"/>
        </w:tcPr>
        <w:p w:rsidR="00C26E1F" w:rsidRPr="00246527" w:rsidRDefault="00C26E1F" w:rsidP="00850014">
          <w:pPr>
            <w:jc w:val="center"/>
            <w:rPr>
              <w:sz w:val="16"/>
              <w:szCs w:val="16"/>
            </w:rPr>
          </w:pPr>
        </w:p>
      </w:tc>
      <w:tc>
        <w:tcPr>
          <w:tcW w:w="1656" w:type="dxa"/>
          <w:tcBorders>
            <w:top w:val="single" w:sz="18" w:space="0" w:color="2A55AC"/>
          </w:tcBorders>
          <w:vAlign w:val="bottom"/>
        </w:tcPr>
        <w:p w:rsidR="00C26E1F" w:rsidRPr="00246527" w:rsidRDefault="00046206" w:rsidP="009E1584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02/01</w:t>
          </w:r>
          <w:r w:rsidR="003B2E0D">
            <w:rPr>
              <w:sz w:val="16"/>
              <w:szCs w:val="16"/>
            </w:rPr>
            <w:t>/2016</w:t>
          </w:r>
        </w:p>
      </w:tc>
    </w:tr>
    <w:tr w:rsidR="00C26E1F" w:rsidRPr="00246527" w:rsidTr="00E01056">
      <w:trPr>
        <w:jc w:val="center"/>
      </w:trPr>
      <w:tc>
        <w:tcPr>
          <w:tcW w:w="1656" w:type="dxa"/>
          <w:vAlign w:val="bottom"/>
        </w:tcPr>
        <w:p w:rsidR="00C26E1F" w:rsidRPr="00246527" w:rsidRDefault="00C26E1F" w:rsidP="00850014">
          <w:pPr>
            <w:rPr>
              <w:sz w:val="16"/>
              <w:szCs w:val="16"/>
            </w:rPr>
          </w:pPr>
          <w:r w:rsidRPr="00246527">
            <w:rPr>
              <w:noProof/>
              <w:sz w:val="16"/>
              <w:szCs w:val="16"/>
            </w:rPr>
            <w:drawing>
              <wp:inline distT="0" distB="0" distL="0" distR="0" wp14:anchorId="1B059549" wp14:editId="403CDEEC">
                <wp:extent cx="222584" cy="228600"/>
                <wp:effectExtent l="0" t="0" r="6350" b="0"/>
                <wp:docPr id="4" name="Picture 4" descr="wheelchair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eelchair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584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4" w:type="dxa"/>
          <w:vAlign w:val="center"/>
        </w:tcPr>
        <w:p w:rsidR="00C26E1F" w:rsidRPr="00246527" w:rsidRDefault="00C26E1F" w:rsidP="0085001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246527">
            <w:rPr>
              <w:sz w:val="16"/>
              <w:szCs w:val="16"/>
            </w:rPr>
            <w:t xml:space="preserve">Page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PAGE 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4329AB">
            <w:rPr>
              <w:noProof/>
              <w:sz w:val="16"/>
              <w:szCs w:val="16"/>
            </w:rPr>
            <w:t>1</w:t>
          </w:r>
          <w:r w:rsidRPr="00246527">
            <w:rPr>
              <w:sz w:val="16"/>
              <w:szCs w:val="16"/>
            </w:rPr>
            <w:fldChar w:fldCharType="end"/>
          </w:r>
          <w:r w:rsidRPr="00246527">
            <w:rPr>
              <w:sz w:val="16"/>
              <w:szCs w:val="16"/>
            </w:rPr>
            <w:t xml:space="preserve"> of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NUMPAGES  \# "0"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4329AB">
            <w:rPr>
              <w:noProof/>
              <w:sz w:val="16"/>
              <w:szCs w:val="16"/>
            </w:rPr>
            <w:t>2</w:t>
          </w:r>
          <w:r w:rsidRPr="00246527"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vAlign w:val="bottom"/>
        </w:tcPr>
        <w:p w:rsidR="00C26E1F" w:rsidRPr="00246527" w:rsidRDefault="00C26E1F" w:rsidP="00850014">
          <w:pPr>
            <w:ind w:left="-108" w:firstLine="108"/>
            <w:jc w:val="right"/>
            <w:rPr>
              <w:sz w:val="16"/>
              <w:szCs w:val="16"/>
            </w:rPr>
          </w:pPr>
          <w:r w:rsidRPr="00246527">
            <w:rPr>
              <w:noProof/>
              <w:sz w:val="16"/>
              <w:szCs w:val="16"/>
            </w:rPr>
            <w:drawing>
              <wp:inline distT="0" distB="0" distL="0" distR="0" wp14:anchorId="7A40CF8F" wp14:editId="23679A43">
                <wp:extent cx="216568" cy="228600"/>
                <wp:effectExtent l="0" t="0" r="0" b="0"/>
                <wp:docPr id="5" name="Picture 13" descr="fheo12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heo125.gif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68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26E1F" w:rsidRPr="003B53BF" w:rsidRDefault="00C26E1F" w:rsidP="00C26E1F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BA4" w:rsidRDefault="00173BA4" w:rsidP="004B18DF">
      <w:r>
        <w:separator/>
      </w:r>
    </w:p>
  </w:footnote>
  <w:footnote w:type="continuationSeparator" w:id="0">
    <w:p w:rsidR="00173BA4" w:rsidRDefault="00173BA4" w:rsidP="004B1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2C6" w:rsidRPr="005542C6" w:rsidRDefault="005542C6" w:rsidP="007E408E">
    <w:pPr>
      <w:pStyle w:val="Header"/>
      <w:spacing w:before="12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A3C7A"/>
    <w:multiLevelType w:val="hybridMultilevel"/>
    <w:tmpl w:val="CEECE4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786272"/>
    <w:multiLevelType w:val="hybridMultilevel"/>
    <w:tmpl w:val="E722A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42E8E"/>
    <w:multiLevelType w:val="hybridMultilevel"/>
    <w:tmpl w:val="7C30A5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1F2755"/>
    <w:multiLevelType w:val="hybridMultilevel"/>
    <w:tmpl w:val="35322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AB2DA2"/>
    <w:multiLevelType w:val="hybridMultilevel"/>
    <w:tmpl w:val="31B43940"/>
    <w:lvl w:ilvl="0" w:tplc="1A78F2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83D99"/>
    <w:multiLevelType w:val="hybridMultilevel"/>
    <w:tmpl w:val="CAE672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C53511"/>
    <w:multiLevelType w:val="hybridMultilevel"/>
    <w:tmpl w:val="62CA5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F15F6"/>
    <w:multiLevelType w:val="hybridMultilevel"/>
    <w:tmpl w:val="BEA67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986BC1"/>
    <w:multiLevelType w:val="hybridMultilevel"/>
    <w:tmpl w:val="D3F6FAD8"/>
    <w:lvl w:ilvl="0" w:tplc="1A78F2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87DD8"/>
    <w:multiLevelType w:val="hybridMultilevel"/>
    <w:tmpl w:val="4A8A02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D72EDF"/>
    <w:multiLevelType w:val="hybridMultilevel"/>
    <w:tmpl w:val="421A6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10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Ve5qD7piJtSTVrs8VgDZAjiUXtkMuJfyZeuDErO6L+2biZ5Wdy3lagadHTO0gfcfFwZXYi8JQi4ozi9wg8Cq7A==" w:salt="5hZjWVEPqIFs2qHH92DTT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75"/>
    <w:rsid w:val="00046206"/>
    <w:rsid w:val="00060CC0"/>
    <w:rsid w:val="00060F10"/>
    <w:rsid w:val="00073263"/>
    <w:rsid w:val="0009286C"/>
    <w:rsid w:val="00107B74"/>
    <w:rsid w:val="00107D36"/>
    <w:rsid w:val="00114D7F"/>
    <w:rsid w:val="001443F6"/>
    <w:rsid w:val="00150210"/>
    <w:rsid w:val="00152E7A"/>
    <w:rsid w:val="00156561"/>
    <w:rsid w:val="00173BA4"/>
    <w:rsid w:val="001B202B"/>
    <w:rsid w:val="001D0E26"/>
    <w:rsid w:val="001D14B7"/>
    <w:rsid w:val="002008DD"/>
    <w:rsid w:val="00200D23"/>
    <w:rsid w:val="002118FC"/>
    <w:rsid w:val="002119A5"/>
    <w:rsid w:val="002171C3"/>
    <w:rsid w:val="0025620C"/>
    <w:rsid w:val="00256E50"/>
    <w:rsid w:val="002878EE"/>
    <w:rsid w:val="002B2A52"/>
    <w:rsid w:val="002C3DBB"/>
    <w:rsid w:val="002C584A"/>
    <w:rsid w:val="002E4A77"/>
    <w:rsid w:val="00322C82"/>
    <w:rsid w:val="003301B1"/>
    <w:rsid w:val="003338E6"/>
    <w:rsid w:val="003379AD"/>
    <w:rsid w:val="00342E88"/>
    <w:rsid w:val="00353557"/>
    <w:rsid w:val="003621D3"/>
    <w:rsid w:val="003728E1"/>
    <w:rsid w:val="00383B31"/>
    <w:rsid w:val="003842CE"/>
    <w:rsid w:val="003A73CC"/>
    <w:rsid w:val="003B2E0D"/>
    <w:rsid w:val="003B39A8"/>
    <w:rsid w:val="003C3AD8"/>
    <w:rsid w:val="003E1A36"/>
    <w:rsid w:val="003E1D6B"/>
    <w:rsid w:val="003F6EFA"/>
    <w:rsid w:val="004134CD"/>
    <w:rsid w:val="00420F13"/>
    <w:rsid w:val="00423A38"/>
    <w:rsid w:val="0043027E"/>
    <w:rsid w:val="004329AB"/>
    <w:rsid w:val="00436C0F"/>
    <w:rsid w:val="004435AC"/>
    <w:rsid w:val="00461E32"/>
    <w:rsid w:val="004633AA"/>
    <w:rsid w:val="00463505"/>
    <w:rsid w:val="00474008"/>
    <w:rsid w:val="00484862"/>
    <w:rsid w:val="00495474"/>
    <w:rsid w:val="004A1CEB"/>
    <w:rsid w:val="004B18DF"/>
    <w:rsid w:val="004C2DBA"/>
    <w:rsid w:val="004C3289"/>
    <w:rsid w:val="004D7130"/>
    <w:rsid w:val="004E3357"/>
    <w:rsid w:val="004F68E7"/>
    <w:rsid w:val="004F6EFC"/>
    <w:rsid w:val="0050183E"/>
    <w:rsid w:val="00505D7F"/>
    <w:rsid w:val="00521AE6"/>
    <w:rsid w:val="00531D77"/>
    <w:rsid w:val="005542C6"/>
    <w:rsid w:val="005600D5"/>
    <w:rsid w:val="005661BD"/>
    <w:rsid w:val="00573FEA"/>
    <w:rsid w:val="00586273"/>
    <w:rsid w:val="005B30C3"/>
    <w:rsid w:val="005C3DC6"/>
    <w:rsid w:val="005C62D0"/>
    <w:rsid w:val="005C649E"/>
    <w:rsid w:val="005D429A"/>
    <w:rsid w:val="005E651B"/>
    <w:rsid w:val="005F5F65"/>
    <w:rsid w:val="0063788C"/>
    <w:rsid w:val="006512B8"/>
    <w:rsid w:val="00667D6D"/>
    <w:rsid w:val="00673E64"/>
    <w:rsid w:val="006948DB"/>
    <w:rsid w:val="006A52E3"/>
    <w:rsid w:val="006D0DC5"/>
    <w:rsid w:val="006E3E0F"/>
    <w:rsid w:val="0071208E"/>
    <w:rsid w:val="00715339"/>
    <w:rsid w:val="0073262E"/>
    <w:rsid w:val="007359DE"/>
    <w:rsid w:val="007666D6"/>
    <w:rsid w:val="00766CAA"/>
    <w:rsid w:val="007918BF"/>
    <w:rsid w:val="00796E7B"/>
    <w:rsid w:val="007A3FC4"/>
    <w:rsid w:val="007D1FAC"/>
    <w:rsid w:val="007E408E"/>
    <w:rsid w:val="007E5C4A"/>
    <w:rsid w:val="007F55F1"/>
    <w:rsid w:val="0080102C"/>
    <w:rsid w:val="008110FF"/>
    <w:rsid w:val="00812575"/>
    <w:rsid w:val="00845A85"/>
    <w:rsid w:val="00850122"/>
    <w:rsid w:val="00852542"/>
    <w:rsid w:val="00853B95"/>
    <w:rsid w:val="00855A30"/>
    <w:rsid w:val="00862BB9"/>
    <w:rsid w:val="0087129F"/>
    <w:rsid w:val="00872C0F"/>
    <w:rsid w:val="00872D0B"/>
    <w:rsid w:val="008B3F08"/>
    <w:rsid w:val="008D0E77"/>
    <w:rsid w:val="008E645F"/>
    <w:rsid w:val="008F29BD"/>
    <w:rsid w:val="00906042"/>
    <w:rsid w:val="00950441"/>
    <w:rsid w:val="0096039A"/>
    <w:rsid w:val="00983430"/>
    <w:rsid w:val="00991D05"/>
    <w:rsid w:val="00992FAB"/>
    <w:rsid w:val="00994850"/>
    <w:rsid w:val="009B31AF"/>
    <w:rsid w:val="009B47C0"/>
    <w:rsid w:val="009E1584"/>
    <w:rsid w:val="009E3A9B"/>
    <w:rsid w:val="009E536E"/>
    <w:rsid w:val="009E6BCF"/>
    <w:rsid w:val="009F1F75"/>
    <w:rsid w:val="009F5C65"/>
    <w:rsid w:val="00A073EF"/>
    <w:rsid w:val="00A43674"/>
    <w:rsid w:val="00A51BBB"/>
    <w:rsid w:val="00A812E6"/>
    <w:rsid w:val="00A82D66"/>
    <w:rsid w:val="00AB3795"/>
    <w:rsid w:val="00AD1DD0"/>
    <w:rsid w:val="00AF6D7B"/>
    <w:rsid w:val="00B03BA5"/>
    <w:rsid w:val="00B4661C"/>
    <w:rsid w:val="00B61363"/>
    <w:rsid w:val="00B66F6D"/>
    <w:rsid w:val="00B72836"/>
    <w:rsid w:val="00B767BD"/>
    <w:rsid w:val="00B949A6"/>
    <w:rsid w:val="00B957C2"/>
    <w:rsid w:val="00BB1C76"/>
    <w:rsid w:val="00BB302F"/>
    <w:rsid w:val="00BF7589"/>
    <w:rsid w:val="00C12D13"/>
    <w:rsid w:val="00C13630"/>
    <w:rsid w:val="00C26E1F"/>
    <w:rsid w:val="00C36810"/>
    <w:rsid w:val="00C53A88"/>
    <w:rsid w:val="00C5531B"/>
    <w:rsid w:val="00C844F6"/>
    <w:rsid w:val="00CA1F57"/>
    <w:rsid w:val="00CC2A80"/>
    <w:rsid w:val="00CD3669"/>
    <w:rsid w:val="00CE069F"/>
    <w:rsid w:val="00D23619"/>
    <w:rsid w:val="00D326C6"/>
    <w:rsid w:val="00D5178D"/>
    <w:rsid w:val="00D57E19"/>
    <w:rsid w:val="00D61A1C"/>
    <w:rsid w:val="00D73FD0"/>
    <w:rsid w:val="00D91869"/>
    <w:rsid w:val="00DA219E"/>
    <w:rsid w:val="00DA68DF"/>
    <w:rsid w:val="00DD036E"/>
    <w:rsid w:val="00DE7594"/>
    <w:rsid w:val="00E01056"/>
    <w:rsid w:val="00E01162"/>
    <w:rsid w:val="00E0747B"/>
    <w:rsid w:val="00E21685"/>
    <w:rsid w:val="00E246E0"/>
    <w:rsid w:val="00E24A1C"/>
    <w:rsid w:val="00E27222"/>
    <w:rsid w:val="00E4098B"/>
    <w:rsid w:val="00E57772"/>
    <w:rsid w:val="00E7215E"/>
    <w:rsid w:val="00E76876"/>
    <w:rsid w:val="00E868F4"/>
    <w:rsid w:val="00EA5AF0"/>
    <w:rsid w:val="00EB34B7"/>
    <w:rsid w:val="00EB45E6"/>
    <w:rsid w:val="00ED1221"/>
    <w:rsid w:val="00EF4EF6"/>
    <w:rsid w:val="00F03CA2"/>
    <w:rsid w:val="00F30BBC"/>
    <w:rsid w:val="00F3371D"/>
    <w:rsid w:val="00F33840"/>
    <w:rsid w:val="00F44878"/>
    <w:rsid w:val="00F55990"/>
    <w:rsid w:val="00F57A92"/>
    <w:rsid w:val="00F7693F"/>
    <w:rsid w:val="00F805E4"/>
    <w:rsid w:val="00F902E3"/>
    <w:rsid w:val="00F96FE4"/>
    <w:rsid w:val="00F97E0B"/>
    <w:rsid w:val="00FA6361"/>
    <w:rsid w:val="00FA73CC"/>
    <w:rsid w:val="00FB1877"/>
    <w:rsid w:val="00FD4DB6"/>
    <w:rsid w:val="00FE6BD8"/>
    <w:rsid w:val="00FF5750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="Times New Roman"/>
        <w:snapToGrid w:val="0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A52"/>
    <w:rPr>
      <w:rFonts w:ascii="Franklin Gothic Book" w:hAnsi="Franklin Gothic Book"/>
    </w:rPr>
  </w:style>
  <w:style w:type="paragraph" w:styleId="Heading2">
    <w:name w:val="heading 2"/>
    <w:basedOn w:val="Normal"/>
    <w:next w:val="Normal"/>
    <w:link w:val="Heading2Char"/>
    <w:qFormat/>
    <w:rsid w:val="004B18DF"/>
    <w:pPr>
      <w:keepNext/>
      <w:jc w:val="center"/>
      <w:outlineLvl w:val="1"/>
    </w:pPr>
    <w:rPr>
      <w:rFonts w:eastAsia="Times New Roman"/>
      <w:snapToGrid/>
      <w:color w:val="auto"/>
      <w:sz w:val="22"/>
    </w:rPr>
  </w:style>
  <w:style w:type="paragraph" w:styleId="Heading3">
    <w:name w:val="heading 3"/>
    <w:basedOn w:val="Normal"/>
    <w:next w:val="Normal"/>
    <w:link w:val="Heading3Char"/>
    <w:qFormat/>
    <w:rsid w:val="004B18DF"/>
    <w:pPr>
      <w:keepNext/>
      <w:jc w:val="center"/>
      <w:outlineLvl w:val="2"/>
    </w:pPr>
    <w:rPr>
      <w:rFonts w:eastAsia="Times New Roman"/>
      <w:b/>
      <w:snapToGrid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461E32"/>
    <w:pPr>
      <w:spacing w:after="100"/>
    </w:pPr>
    <w:rPr>
      <w:b/>
    </w:rPr>
  </w:style>
  <w:style w:type="paragraph" w:styleId="PlainText">
    <w:name w:val="Plain Text"/>
    <w:basedOn w:val="Normal"/>
    <w:link w:val="PlainTextChar"/>
    <w:uiPriority w:val="99"/>
    <w:unhideWhenUsed/>
    <w:rsid w:val="00292ED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2ED5"/>
    <w:rPr>
      <w:rFonts w:ascii="Consolas" w:hAnsi="Consolas"/>
      <w:sz w:val="21"/>
      <w:szCs w:val="21"/>
    </w:rPr>
  </w:style>
  <w:style w:type="character" w:customStyle="1" w:styleId="Heading2Char">
    <w:name w:val="Heading 2 Char"/>
    <w:basedOn w:val="DefaultParagraphFont"/>
    <w:link w:val="Heading2"/>
    <w:rsid w:val="004B18DF"/>
    <w:rPr>
      <w:rFonts w:eastAsia="Times New Roman"/>
      <w:snapToGrid/>
      <w:color w:val="auto"/>
      <w:sz w:val="22"/>
    </w:rPr>
  </w:style>
  <w:style w:type="character" w:customStyle="1" w:styleId="Heading3Char">
    <w:name w:val="Heading 3 Char"/>
    <w:basedOn w:val="DefaultParagraphFont"/>
    <w:link w:val="Heading3"/>
    <w:rsid w:val="004B18DF"/>
    <w:rPr>
      <w:rFonts w:eastAsia="Times New Roman"/>
      <w:b/>
      <w:snapToGrid/>
      <w:color w:val="auto"/>
    </w:rPr>
  </w:style>
  <w:style w:type="paragraph" w:styleId="Header">
    <w:name w:val="header"/>
    <w:basedOn w:val="Normal"/>
    <w:link w:val="HeaderChar"/>
    <w:unhideWhenUsed/>
    <w:rsid w:val="004B18DF"/>
    <w:pPr>
      <w:tabs>
        <w:tab w:val="center" w:pos="4680"/>
        <w:tab w:val="right" w:pos="9360"/>
      </w:tabs>
    </w:pPr>
    <w:rPr>
      <w:rFonts w:eastAsia="Times New Roman"/>
      <w:snapToGrid/>
      <w:color w:val="auto"/>
    </w:rPr>
  </w:style>
  <w:style w:type="character" w:customStyle="1" w:styleId="HeaderChar">
    <w:name w:val="Header Char"/>
    <w:basedOn w:val="DefaultParagraphFont"/>
    <w:link w:val="Header"/>
    <w:rsid w:val="004B18DF"/>
    <w:rPr>
      <w:rFonts w:eastAsia="Times New Roman"/>
      <w:snapToGrid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DF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DF"/>
    <w:rPr>
      <w:rFonts w:ascii="Arial" w:hAnsi="Arial" w:cs="Arial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18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8DF"/>
  </w:style>
  <w:style w:type="paragraph" w:styleId="ListParagraph">
    <w:name w:val="List Paragraph"/>
    <w:basedOn w:val="Normal"/>
    <w:uiPriority w:val="34"/>
    <w:qFormat/>
    <w:rsid w:val="00E76876"/>
    <w:pPr>
      <w:ind w:left="720"/>
      <w:contextualSpacing/>
    </w:pPr>
  </w:style>
  <w:style w:type="paragraph" w:styleId="NoSpacing">
    <w:name w:val="No Spacing"/>
    <w:uiPriority w:val="1"/>
    <w:qFormat/>
    <w:rsid w:val="00E76876"/>
  </w:style>
  <w:style w:type="table" w:styleId="TableGrid">
    <w:name w:val="Table Grid"/>
    <w:basedOn w:val="TableNormal"/>
    <w:rsid w:val="0080102C"/>
    <w:pPr>
      <w:suppressAutoHyphens/>
      <w:jc w:val="both"/>
    </w:pPr>
    <w:rPr>
      <w:rFonts w:ascii="Times New Roman" w:eastAsia="Times New Roman" w:hAnsi="Times New Roman"/>
      <w:snapToGrid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ranet/download_file/1995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2016-01-07T01:30:00Z</dcterms:created>
  <dcterms:modified xsi:type="dcterms:W3CDTF">2021-06-25T19:54:00Z</dcterms:modified>
</cp:coreProperties>
</file>