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E65F" w14:textId="77777777" w:rsidR="001A5E18" w:rsidRDefault="001A5E18" w:rsidP="001A5E18">
      <w:pPr>
        <w:spacing w:line="200" w:lineRule="atLeast"/>
        <w:jc w:val="center"/>
        <w:rPr>
          <w:rFonts w:ascii="Arial" w:hAnsi="Arial" w:cs="Arial"/>
          <w:sz w:val="22"/>
          <w:szCs w:val="22"/>
        </w:rPr>
      </w:pPr>
      <w:r w:rsidRPr="00AF1398">
        <w:rPr>
          <w:rFonts w:ascii="Arial" w:hAnsi="Arial" w:cs="Arial"/>
          <w:b/>
          <w:sz w:val="22"/>
          <w:szCs w:val="22"/>
        </w:rPr>
        <w:t>FEDERAL PRIVACY ACT INFORMATION FOR APPLICANTS</w:t>
      </w:r>
    </w:p>
    <w:p w14:paraId="20BB9C8F" w14:textId="77777777" w:rsidR="00CC4662" w:rsidRPr="00AF1398" w:rsidRDefault="00CC4662" w:rsidP="00AF1398">
      <w:pPr>
        <w:jc w:val="center"/>
        <w:rPr>
          <w:rFonts w:ascii="Arial" w:hAnsi="Arial" w:cs="Arial"/>
          <w:b/>
          <w:sz w:val="22"/>
          <w:szCs w:val="22"/>
        </w:rPr>
      </w:pPr>
      <w:r w:rsidRPr="00AF1398">
        <w:rPr>
          <w:rFonts w:ascii="Arial" w:hAnsi="Arial" w:cs="Arial"/>
          <w:b/>
          <w:sz w:val="22"/>
          <w:szCs w:val="22"/>
        </w:rPr>
        <w:t>WEATHERIZATION ASSISTANCE PROGRAM</w:t>
      </w:r>
    </w:p>
    <w:p w14:paraId="5871EFD1" w14:textId="77777777" w:rsidR="00CC4662" w:rsidRPr="00FE5382" w:rsidRDefault="00CC4662" w:rsidP="00AF1398">
      <w:pPr>
        <w:pBdr>
          <w:bottom w:val="single" w:sz="8" w:space="3" w:color="000000"/>
        </w:pBdr>
        <w:jc w:val="center"/>
        <w:rPr>
          <w:rFonts w:ascii="Arial" w:hAnsi="Arial" w:cs="Arial"/>
          <w:sz w:val="16"/>
          <w:szCs w:val="16"/>
        </w:rPr>
      </w:pPr>
      <w:r w:rsidRPr="00FE5382">
        <w:rPr>
          <w:rFonts w:ascii="Arial" w:hAnsi="Arial" w:cs="Arial"/>
          <w:sz w:val="16"/>
          <w:szCs w:val="16"/>
        </w:rPr>
        <w:t>ALASKA HOUSING FINANCE CORPORATION, AFFORDABLE HOUSING AND ENERGY EFFICIENCY DEPARTMENT</w:t>
      </w:r>
    </w:p>
    <w:p w14:paraId="260A04E9" w14:textId="77777777" w:rsidR="00CC4662" w:rsidRPr="00AF1398" w:rsidRDefault="00CC4662" w:rsidP="00AF1398">
      <w:pPr>
        <w:rPr>
          <w:rFonts w:ascii="Arial" w:hAnsi="Arial" w:cs="Arial"/>
          <w:sz w:val="22"/>
          <w:szCs w:val="22"/>
        </w:rPr>
      </w:pPr>
    </w:p>
    <w:p w14:paraId="696B2C45" w14:textId="77777777" w:rsidR="00923F42" w:rsidRDefault="00923F42" w:rsidP="00AF1398">
      <w:pPr>
        <w:rPr>
          <w:rFonts w:ascii="Arial" w:hAnsi="Arial" w:cs="Arial"/>
          <w:b/>
          <w:sz w:val="22"/>
          <w:szCs w:val="22"/>
        </w:rPr>
        <w:sectPr w:rsidR="00923F42" w:rsidSect="001A5E18">
          <w:headerReference w:type="default" r:id="rId7"/>
          <w:footerReference w:type="default" r:id="rId8"/>
          <w:endnotePr>
            <w:numFmt w:val="decimal"/>
          </w:endnotePr>
          <w:pgSz w:w="12240" w:h="15840" w:code="1"/>
          <w:pgMar w:top="1080" w:right="1080" w:bottom="720" w:left="1440" w:header="720" w:footer="1160" w:gutter="0"/>
          <w:cols w:space="720"/>
          <w:noEndnote/>
        </w:sectPr>
      </w:pPr>
    </w:p>
    <w:p w14:paraId="4F8E33CC" w14:textId="77777777" w:rsidR="00DF3B8F" w:rsidRDefault="00DF3B8F" w:rsidP="00AF1398">
      <w:pPr>
        <w:rPr>
          <w:rFonts w:ascii="Arial" w:hAnsi="Arial" w:cs="Arial"/>
          <w:b/>
          <w:sz w:val="22"/>
          <w:szCs w:val="22"/>
        </w:rPr>
      </w:pPr>
    </w:p>
    <w:p w14:paraId="1D66060F" w14:textId="77777777" w:rsidR="00CC4662" w:rsidRPr="00AF1398" w:rsidRDefault="00CC4662" w:rsidP="00AF1398">
      <w:pPr>
        <w:rPr>
          <w:rFonts w:ascii="Arial" w:hAnsi="Arial" w:cs="Arial"/>
          <w:b/>
          <w:sz w:val="22"/>
          <w:szCs w:val="22"/>
        </w:rPr>
      </w:pPr>
      <w:r w:rsidRPr="00AF1398">
        <w:rPr>
          <w:rFonts w:ascii="Arial" w:hAnsi="Arial" w:cs="Arial"/>
          <w:b/>
          <w:sz w:val="22"/>
          <w:szCs w:val="22"/>
        </w:rPr>
        <w:t>Privacy Act Provisions</w:t>
      </w:r>
    </w:p>
    <w:p w14:paraId="6E0324F8" w14:textId="77777777" w:rsidR="00CC4662" w:rsidRPr="00AF1398" w:rsidRDefault="00CC4662" w:rsidP="00AF1398">
      <w:pPr>
        <w:spacing w:line="200" w:lineRule="atLeast"/>
        <w:rPr>
          <w:rFonts w:ascii="Arial" w:hAnsi="Arial" w:cs="Arial"/>
          <w:sz w:val="22"/>
          <w:szCs w:val="22"/>
        </w:rPr>
      </w:pPr>
    </w:p>
    <w:p w14:paraId="09AE2ECA" w14:textId="77777777" w:rsidR="00CC4662" w:rsidRPr="00AF1398" w:rsidRDefault="00CC4662" w:rsidP="00AF1398">
      <w:pPr>
        <w:spacing w:line="200" w:lineRule="atLeast"/>
        <w:rPr>
          <w:rFonts w:ascii="Arial" w:hAnsi="Arial" w:cs="Arial"/>
          <w:sz w:val="22"/>
          <w:szCs w:val="22"/>
        </w:rPr>
      </w:pPr>
      <w:r w:rsidRPr="00AF1398">
        <w:rPr>
          <w:rFonts w:ascii="Arial" w:hAnsi="Arial" w:cs="Arial"/>
          <w:sz w:val="22"/>
          <w:szCs w:val="22"/>
        </w:rPr>
        <w:t>Under section 3(e)(3) of the Privacy Act 1974, (5 USC 552a(e)(3)), each agency that maintains a system of records shall inform each individual from whom it solicits information of the authority which permits the solicitation of the information; whether disclosure is voluntary; the principal purpose for which the information is intended to be used; the routine uses which may be made of the information; and the consequences, if any, resulting from failure by the individual to provide the requested information.  This statement is required by the Privacy Act to be furnished prior to the collection and use of the information requested on the application for weatherization.  You may retain this statement for your records.</w:t>
      </w:r>
    </w:p>
    <w:p w14:paraId="7A45B60C" w14:textId="77777777" w:rsidR="00CC4662" w:rsidRPr="00AF1398" w:rsidRDefault="00CC4662" w:rsidP="00AF1398">
      <w:pPr>
        <w:spacing w:line="200" w:lineRule="atLeast"/>
        <w:rPr>
          <w:rFonts w:ascii="Arial" w:hAnsi="Arial" w:cs="Arial"/>
          <w:sz w:val="22"/>
          <w:szCs w:val="22"/>
        </w:rPr>
      </w:pPr>
    </w:p>
    <w:p w14:paraId="5F65F32D" w14:textId="77777777" w:rsidR="00CC4662" w:rsidRPr="00AF1398" w:rsidRDefault="00CC4662" w:rsidP="00AF1398">
      <w:pPr>
        <w:rPr>
          <w:rFonts w:ascii="Arial" w:hAnsi="Arial" w:cs="Arial"/>
          <w:b/>
          <w:sz w:val="22"/>
          <w:szCs w:val="22"/>
        </w:rPr>
      </w:pPr>
      <w:r w:rsidRPr="00AF1398">
        <w:rPr>
          <w:rFonts w:ascii="Arial" w:hAnsi="Arial" w:cs="Arial"/>
          <w:b/>
          <w:sz w:val="22"/>
          <w:szCs w:val="22"/>
        </w:rPr>
        <w:t>Program Authority</w:t>
      </w:r>
    </w:p>
    <w:p w14:paraId="652EF943" w14:textId="77777777" w:rsidR="00CC4662" w:rsidRPr="00AF1398" w:rsidRDefault="00CC4662" w:rsidP="00AF1398">
      <w:pPr>
        <w:spacing w:line="200" w:lineRule="atLeast"/>
        <w:rPr>
          <w:rFonts w:ascii="Arial" w:hAnsi="Arial" w:cs="Arial"/>
          <w:sz w:val="22"/>
          <w:szCs w:val="22"/>
        </w:rPr>
      </w:pPr>
    </w:p>
    <w:p w14:paraId="561D591A" w14:textId="77777777" w:rsidR="00CC4662" w:rsidRPr="00AF1398" w:rsidRDefault="00CC4662" w:rsidP="00AF1398">
      <w:pPr>
        <w:spacing w:line="200" w:lineRule="atLeast"/>
        <w:rPr>
          <w:rFonts w:ascii="Arial" w:hAnsi="Arial" w:cs="Arial"/>
          <w:sz w:val="22"/>
          <w:szCs w:val="22"/>
        </w:rPr>
      </w:pPr>
      <w:r w:rsidRPr="00AF1398">
        <w:rPr>
          <w:rFonts w:ascii="Arial" w:hAnsi="Arial" w:cs="Arial"/>
          <w:sz w:val="22"/>
          <w:szCs w:val="22"/>
        </w:rPr>
        <w:t>The specific authority for the maintenance of weatherization client information is sections 416 and 417 of the Energy Conservation and Production Act, Pub. L. 94-385.  These sections direct the U.S. Department of Energy (DOE), which is a sponsor of this program, to monitor the effectiveness of this program and to require a weatherization agency implementing this program to keep records for DOE monitoring.</w:t>
      </w:r>
    </w:p>
    <w:p w14:paraId="3EF02B83" w14:textId="77777777" w:rsidR="00CC4662" w:rsidRPr="00AF1398" w:rsidRDefault="00CC4662" w:rsidP="00AF1398">
      <w:pPr>
        <w:spacing w:line="200" w:lineRule="atLeast"/>
        <w:rPr>
          <w:rFonts w:ascii="Arial" w:hAnsi="Arial" w:cs="Arial"/>
          <w:sz w:val="22"/>
          <w:szCs w:val="22"/>
        </w:rPr>
      </w:pPr>
    </w:p>
    <w:p w14:paraId="1EC21E1A" w14:textId="77777777" w:rsidR="00CC4662" w:rsidRPr="00AF1398" w:rsidRDefault="00CC4662" w:rsidP="00AF1398">
      <w:pPr>
        <w:spacing w:line="200" w:lineRule="atLeast"/>
        <w:rPr>
          <w:rFonts w:ascii="Arial" w:hAnsi="Arial" w:cs="Arial"/>
          <w:sz w:val="22"/>
          <w:szCs w:val="22"/>
        </w:rPr>
      </w:pPr>
      <w:r w:rsidRPr="00AF1398">
        <w:rPr>
          <w:rFonts w:ascii="Arial" w:hAnsi="Arial" w:cs="Arial"/>
          <w:sz w:val="22"/>
          <w:szCs w:val="22"/>
        </w:rPr>
        <w:t>Alaska Housing Finance Corporation is the recipient of weatherization funds from both DOE and the State of Alaska Department of Health and Social Services, and is required by 10 CFR 440 to document the eligibility of every dwelling unit weatherized and to maintain records for program monitoring and evaluation.</w:t>
      </w:r>
    </w:p>
    <w:p w14:paraId="1809994C" w14:textId="77777777" w:rsidR="00CC4662" w:rsidRDefault="00CC4662" w:rsidP="00AF1398">
      <w:pPr>
        <w:spacing w:line="200" w:lineRule="atLeast"/>
        <w:rPr>
          <w:rFonts w:ascii="Arial" w:hAnsi="Arial" w:cs="Arial"/>
          <w:sz w:val="22"/>
          <w:szCs w:val="22"/>
        </w:rPr>
      </w:pPr>
    </w:p>
    <w:p w14:paraId="434AC7E2" w14:textId="77777777" w:rsidR="00923F42" w:rsidRDefault="00923F42" w:rsidP="00AF1398">
      <w:pPr>
        <w:spacing w:line="200" w:lineRule="atLeast"/>
        <w:rPr>
          <w:rFonts w:ascii="Arial" w:hAnsi="Arial" w:cs="Arial"/>
          <w:sz w:val="22"/>
          <w:szCs w:val="22"/>
        </w:rPr>
      </w:pPr>
    </w:p>
    <w:p w14:paraId="26E309B0" w14:textId="77777777" w:rsidR="00923F42" w:rsidRDefault="00923F42" w:rsidP="00AF1398">
      <w:pPr>
        <w:spacing w:line="200" w:lineRule="atLeast"/>
        <w:rPr>
          <w:rFonts w:ascii="Arial" w:hAnsi="Arial" w:cs="Arial"/>
          <w:sz w:val="22"/>
          <w:szCs w:val="22"/>
        </w:rPr>
      </w:pPr>
    </w:p>
    <w:p w14:paraId="6EF75D95" w14:textId="77777777" w:rsidR="00923F42" w:rsidRDefault="00923F42" w:rsidP="00AF1398">
      <w:pPr>
        <w:spacing w:line="200" w:lineRule="atLeast"/>
        <w:rPr>
          <w:rFonts w:ascii="Arial" w:hAnsi="Arial" w:cs="Arial"/>
          <w:sz w:val="22"/>
          <w:szCs w:val="22"/>
        </w:rPr>
      </w:pPr>
    </w:p>
    <w:p w14:paraId="22CE0342" w14:textId="77777777" w:rsidR="009E08E7" w:rsidRDefault="009E08E7" w:rsidP="00AF1398">
      <w:pPr>
        <w:spacing w:line="200" w:lineRule="atLeast"/>
        <w:rPr>
          <w:rFonts w:ascii="Arial" w:hAnsi="Arial" w:cs="Arial"/>
          <w:sz w:val="22"/>
          <w:szCs w:val="22"/>
        </w:rPr>
      </w:pPr>
    </w:p>
    <w:p w14:paraId="545FC4A1" w14:textId="77777777" w:rsidR="009E08E7" w:rsidRDefault="009E08E7" w:rsidP="00AF1398">
      <w:pPr>
        <w:spacing w:line="200" w:lineRule="atLeast"/>
        <w:rPr>
          <w:rFonts w:ascii="Arial" w:hAnsi="Arial" w:cs="Arial"/>
          <w:sz w:val="22"/>
          <w:szCs w:val="22"/>
        </w:rPr>
      </w:pPr>
    </w:p>
    <w:p w14:paraId="79074387" w14:textId="77777777" w:rsidR="009E08E7" w:rsidRDefault="009E08E7" w:rsidP="00AF1398">
      <w:pPr>
        <w:spacing w:line="200" w:lineRule="atLeast"/>
        <w:rPr>
          <w:rFonts w:ascii="Arial" w:hAnsi="Arial" w:cs="Arial"/>
          <w:sz w:val="22"/>
          <w:szCs w:val="22"/>
        </w:rPr>
      </w:pPr>
    </w:p>
    <w:p w14:paraId="26B69997" w14:textId="77777777" w:rsidR="00923F42" w:rsidRDefault="00923F42" w:rsidP="00AF1398">
      <w:pPr>
        <w:spacing w:line="200" w:lineRule="atLeast"/>
        <w:rPr>
          <w:rFonts w:ascii="Arial" w:hAnsi="Arial" w:cs="Arial"/>
          <w:sz w:val="22"/>
          <w:szCs w:val="22"/>
        </w:rPr>
      </w:pPr>
    </w:p>
    <w:p w14:paraId="462EFFF6" w14:textId="77777777" w:rsidR="00923F42" w:rsidRDefault="00923F42" w:rsidP="00AF1398">
      <w:pPr>
        <w:spacing w:line="200" w:lineRule="atLeast"/>
        <w:rPr>
          <w:rFonts w:ascii="Arial" w:hAnsi="Arial" w:cs="Arial"/>
          <w:sz w:val="22"/>
          <w:szCs w:val="22"/>
        </w:rPr>
      </w:pPr>
    </w:p>
    <w:p w14:paraId="141E4C7F" w14:textId="77777777" w:rsidR="00923F42" w:rsidRDefault="00923F42" w:rsidP="00AF1398">
      <w:pPr>
        <w:spacing w:line="200" w:lineRule="atLeast"/>
        <w:rPr>
          <w:rFonts w:ascii="Arial" w:hAnsi="Arial" w:cs="Arial"/>
          <w:sz w:val="22"/>
          <w:szCs w:val="22"/>
        </w:rPr>
      </w:pPr>
    </w:p>
    <w:p w14:paraId="69696C97" w14:textId="77777777" w:rsidR="00CC4662" w:rsidRPr="00AF1398" w:rsidRDefault="00CC4662" w:rsidP="00AF1398">
      <w:pPr>
        <w:rPr>
          <w:rFonts w:ascii="Arial" w:hAnsi="Arial" w:cs="Arial"/>
          <w:b/>
          <w:sz w:val="22"/>
          <w:szCs w:val="22"/>
        </w:rPr>
      </w:pPr>
      <w:r w:rsidRPr="00AF1398">
        <w:rPr>
          <w:rFonts w:ascii="Arial" w:hAnsi="Arial" w:cs="Arial"/>
          <w:b/>
          <w:sz w:val="22"/>
          <w:szCs w:val="22"/>
        </w:rPr>
        <w:t>Voluntary disclosure</w:t>
      </w:r>
    </w:p>
    <w:p w14:paraId="0C77CF80" w14:textId="77777777" w:rsidR="00CC4662" w:rsidRPr="00AF1398" w:rsidRDefault="00CC4662" w:rsidP="00AF1398">
      <w:pPr>
        <w:spacing w:line="200" w:lineRule="atLeast"/>
        <w:rPr>
          <w:rFonts w:ascii="Arial" w:hAnsi="Arial" w:cs="Arial"/>
          <w:sz w:val="22"/>
          <w:szCs w:val="22"/>
        </w:rPr>
      </w:pPr>
    </w:p>
    <w:p w14:paraId="6B601187" w14:textId="77777777" w:rsidR="00CC4662" w:rsidRPr="00AF1398" w:rsidRDefault="00CC4662" w:rsidP="00AF1398">
      <w:pPr>
        <w:spacing w:line="200" w:lineRule="atLeast"/>
        <w:rPr>
          <w:rFonts w:ascii="Arial" w:hAnsi="Arial" w:cs="Arial"/>
          <w:sz w:val="22"/>
          <w:szCs w:val="22"/>
        </w:rPr>
      </w:pPr>
      <w:r w:rsidRPr="00AF1398">
        <w:rPr>
          <w:rFonts w:ascii="Arial" w:hAnsi="Arial" w:cs="Arial"/>
          <w:sz w:val="22"/>
          <w:szCs w:val="22"/>
        </w:rPr>
        <w:t>Your responses to the request for information on the Weatherization Assistance Application, Authorization for Release of Information form, and Fuel Information form are entirely voluntary.</w:t>
      </w:r>
    </w:p>
    <w:p w14:paraId="5F8D5271" w14:textId="77777777" w:rsidR="00CC4662" w:rsidRPr="00AF1398" w:rsidRDefault="00CC4662" w:rsidP="00AF1398">
      <w:pPr>
        <w:spacing w:line="200" w:lineRule="atLeast"/>
        <w:rPr>
          <w:rFonts w:ascii="Arial" w:hAnsi="Arial" w:cs="Arial"/>
          <w:sz w:val="22"/>
          <w:szCs w:val="22"/>
        </w:rPr>
      </w:pPr>
    </w:p>
    <w:p w14:paraId="4BA09031" w14:textId="77777777" w:rsidR="00CC4662" w:rsidRPr="00AF1398" w:rsidRDefault="00CC4662" w:rsidP="00AF1398">
      <w:pPr>
        <w:rPr>
          <w:rFonts w:ascii="Arial" w:hAnsi="Arial" w:cs="Arial"/>
          <w:b/>
          <w:sz w:val="22"/>
          <w:szCs w:val="22"/>
        </w:rPr>
      </w:pPr>
      <w:r w:rsidRPr="00AF1398">
        <w:rPr>
          <w:rFonts w:ascii="Arial" w:hAnsi="Arial" w:cs="Arial"/>
          <w:b/>
          <w:sz w:val="22"/>
          <w:szCs w:val="22"/>
        </w:rPr>
        <w:t>Principal purpose of information</w:t>
      </w:r>
    </w:p>
    <w:p w14:paraId="69C88B27" w14:textId="77777777" w:rsidR="00CC4662" w:rsidRPr="00AF1398" w:rsidRDefault="00CC4662" w:rsidP="00AF1398">
      <w:pPr>
        <w:spacing w:line="200" w:lineRule="atLeast"/>
        <w:rPr>
          <w:rFonts w:ascii="Arial" w:hAnsi="Arial" w:cs="Arial"/>
          <w:sz w:val="22"/>
          <w:szCs w:val="22"/>
        </w:rPr>
      </w:pPr>
    </w:p>
    <w:p w14:paraId="4D8F51D3" w14:textId="77777777" w:rsidR="00CC4662" w:rsidRPr="00AF1398" w:rsidRDefault="00CC4662" w:rsidP="00AF1398">
      <w:pPr>
        <w:spacing w:line="200" w:lineRule="atLeast"/>
        <w:rPr>
          <w:rFonts w:ascii="Arial" w:hAnsi="Arial" w:cs="Arial"/>
          <w:sz w:val="22"/>
          <w:szCs w:val="22"/>
        </w:rPr>
      </w:pPr>
      <w:r w:rsidRPr="00AF1398">
        <w:rPr>
          <w:rFonts w:ascii="Arial" w:hAnsi="Arial" w:cs="Arial"/>
          <w:sz w:val="22"/>
          <w:szCs w:val="22"/>
        </w:rPr>
        <w:t>The information will be used by the local weatherization agency to implement the weatherization program.  It will be used by the DOE and Alaska Housing Finance Corporation to monitor the effectiveness of this program.</w:t>
      </w:r>
    </w:p>
    <w:p w14:paraId="0E42F2C2" w14:textId="77777777" w:rsidR="00CC4662" w:rsidRPr="00AF1398" w:rsidRDefault="00CC4662" w:rsidP="00AF1398">
      <w:pPr>
        <w:spacing w:line="200" w:lineRule="atLeast"/>
        <w:rPr>
          <w:rFonts w:ascii="Arial" w:hAnsi="Arial" w:cs="Arial"/>
          <w:sz w:val="22"/>
          <w:szCs w:val="22"/>
        </w:rPr>
      </w:pPr>
    </w:p>
    <w:p w14:paraId="3967AD8E" w14:textId="77777777" w:rsidR="00CC4662" w:rsidRPr="00AF1398" w:rsidRDefault="00CC4662" w:rsidP="00AF1398">
      <w:pPr>
        <w:rPr>
          <w:rFonts w:ascii="Arial" w:hAnsi="Arial" w:cs="Arial"/>
          <w:b/>
          <w:sz w:val="22"/>
          <w:szCs w:val="22"/>
        </w:rPr>
      </w:pPr>
      <w:r w:rsidRPr="00AF1398">
        <w:rPr>
          <w:rFonts w:ascii="Arial" w:hAnsi="Arial" w:cs="Arial"/>
          <w:b/>
          <w:sz w:val="22"/>
          <w:szCs w:val="22"/>
        </w:rPr>
        <w:t>Routine uses</w:t>
      </w:r>
    </w:p>
    <w:p w14:paraId="5979F973" w14:textId="77777777" w:rsidR="00CC4662" w:rsidRPr="00AF1398" w:rsidRDefault="00CC4662" w:rsidP="00AF1398">
      <w:pPr>
        <w:spacing w:line="200" w:lineRule="atLeast"/>
        <w:rPr>
          <w:rFonts w:ascii="Arial" w:hAnsi="Arial" w:cs="Arial"/>
          <w:sz w:val="22"/>
          <w:szCs w:val="22"/>
        </w:rPr>
      </w:pPr>
    </w:p>
    <w:p w14:paraId="37639AF4" w14:textId="77777777" w:rsidR="00CC4662" w:rsidRPr="00AF1398" w:rsidRDefault="00CC4662" w:rsidP="00AF1398">
      <w:pPr>
        <w:spacing w:line="200" w:lineRule="atLeast"/>
        <w:rPr>
          <w:rFonts w:ascii="Arial" w:hAnsi="Arial" w:cs="Arial"/>
          <w:sz w:val="22"/>
          <w:szCs w:val="22"/>
        </w:rPr>
      </w:pPr>
      <w:r w:rsidRPr="00AF1398">
        <w:rPr>
          <w:rFonts w:ascii="Arial" w:hAnsi="Arial" w:cs="Arial"/>
          <w:sz w:val="22"/>
          <w:szCs w:val="22"/>
        </w:rPr>
        <w:t>The information which you provide may be used in monitoring, evaluating, and planning housing programs.  In addition, the information may be used in investigative, enforcement or prosecutorial proceedings.  Your application information is kept confidential.</w:t>
      </w:r>
    </w:p>
    <w:p w14:paraId="033C44E2" w14:textId="77777777" w:rsidR="00CC4662" w:rsidRPr="00AF1398" w:rsidRDefault="00CC4662" w:rsidP="00AF1398">
      <w:pPr>
        <w:spacing w:line="200" w:lineRule="atLeast"/>
        <w:rPr>
          <w:rFonts w:ascii="Arial" w:hAnsi="Arial" w:cs="Arial"/>
          <w:sz w:val="22"/>
          <w:szCs w:val="22"/>
        </w:rPr>
      </w:pPr>
    </w:p>
    <w:p w14:paraId="3A2B3518" w14:textId="77777777" w:rsidR="00CC4662" w:rsidRPr="00AF1398" w:rsidRDefault="00CC4662" w:rsidP="00AF1398">
      <w:pPr>
        <w:rPr>
          <w:rFonts w:ascii="Arial" w:hAnsi="Arial" w:cs="Arial"/>
          <w:b/>
          <w:sz w:val="22"/>
          <w:szCs w:val="22"/>
        </w:rPr>
      </w:pPr>
      <w:r w:rsidRPr="00AF1398">
        <w:rPr>
          <w:rFonts w:ascii="Arial" w:hAnsi="Arial" w:cs="Arial"/>
          <w:b/>
          <w:sz w:val="22"/>
          <w:szCs w:val="22"/>
        </w:rPr>
        <w:t>Effects of not providing information</w:t>
      </w:r>
    </w:p>
    <w:p w14:paraId="26A0ACE5" w14:textId="77777777" w:rsidR="00CC4662" w:rsidRPr="00AF1398" w:rsidRDefault="00CC4662" w:rsidP="00AF1398">
      <w:pPr>
        <w:spacing w:line="200" w:lineRule="atLeast"/>
        <w:rPr>
          <w:rFonts w:ascii="Arial" w:hAnsi="Arial" w:cs="Arial"/>
          <w:sz w:val="22"/>
          <w:szCs w:val="22"/>
        </w:rPr>
      </w:pPr>
    </w:p>
    <w:p w14:paraId="7D158921" w14:textId="77777777" w:rsidR="0034054B" w:rsidRDefault="00CC4662" w:rsidP="00AF1398">
      <w:pPr>
        <w:spacing w:line="200" w:lineRule="atLeast"/>
        <w:rPr>
          <w:rFonts w:ascii="Arial" w:hAnsi="Arial" w:cs="Arial"/>
          <w:sz w:val="22"/>
          <w:szCs w:val="22"/>
        </w:rPr>
        <w:sectPr w:rsidR="0034054B" w:rsidSect="00923F42">
          <w:endnotePr>
            <w:numFmt w:val="decimal"/>
          </w:endnotePr>
          <w:type w:val="continuous"/>
          <w:pgSz w:w="12240" w:h="15840" w:code="1"/>
          <w:pgMar w:top="1080" w:right="1080" w:bottom="720" w:left="1440" w:header="720" w:footer="1160" w:gutter="0"/>
          <w:cols w:num="2" w:space="720"/>
          <w:noEndnote/>
        </w:sectPr>
      </w:pPr>
      <w:r w:rsidRPr="00AF1398">
        <w:rPr>
          <w:rFonts w:ascii="Arial" w:hAnsi="Arial" w:cs="Arial"/>
          <w:sz w:val="22"/>
          <w:szCs w:val="22"/>
        </w:rPr>
        <w:t>Should you decline to provide the information requested on the Application and forms, your dwelling cannot be considered for weatherization assistance.</w:t>
      </w:r>
    </w:p>
    <w:p w14:paraId="3E3AC32E" w14:textId="77777777" w:rsidR="000B18D2" w:rsidRDefault="000B18D2" w:rsidP="009B002F">
      <w:pPr>
        <w:spacing w:line="200" w:lineRule="atLeast"/>
      </w:pPr>
    </w:p>
    <w:sectPr w:rsidR="000B18D2" w:rsidSect="004E4E11">
      <w:headerReference w:type="default" r:id="rId9"/>
      <w:endnotePr>
        <w:numFmt w:val="decimal"/>
      </w:endnotePr>
      <w:pgSz w:w="12240" w:h="15840" w:code="1"/>
      <w:pgMar w:top="720" w:right="1080" w:bottom="720" w:left="1152" w:header="720" w:footer="1166" w:gutter="0"/>
      <w:cols w:space="720" w:equalWidth="0">
        <w:col w:w="1000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94E8" w14:textId="77777777" w:rsidR="005F5061" w:rsidRDefault="005F5061">
      <w:r>
        <w:separator/>
      </w:r>
    </w:p>
  </w:endnote>
  <w:endnote w:type="continuationSeparator" w:id="0">
    <w:p w14:paraId="0360E974" w14:textId="77777777" w:rsidR="005F5061" w:rsidRDefault="005F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Phonetic">
    <w:altName w:val="Symbol"/>
    <w:charset w:val="02"/>
    <w:family w:val="swiss"/>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2CFA" w14:textId="27DDF082" w:rsidR="00476DE7" w:rsidRPr="002F6934" w:rsidRDefault="002F6934" w:rsidP="002F6934">
    <w:pPr>
      <w:pStyle w:val="Footer"/>
      <w:jc w:val="right"/>
      <w:rPr>
        <w:b w:val="0"/>
        <w:sz w:val="18"/>
      </w:rPr>
    </w:pPr>
    <w:r w:rsidRPr="002F6934">
      <w:rPr>
        <w:b w:val="0"/>
        <w:sz w:val="18"/>
      </w:rPr>
      <w:fldChar w:fldCharType="begin"/>
    </w:r>
    <w:r w:rsidRPr="002F6934">
      <w:rPr>
        <w:b w:val="0"/>
        <w:sz w:val="18"/>
      </w:rPr>
      <w:instrText xml:space="preserve"> FILENAME  \* Lower  \* MERGEFORMAT </w:instrText>
    </w:r>
    <w:r w:rsidRPr="002F6934">
      <w:rPr>
        <w:b w:val="0"/>
        <w:sz w:val="18"/>
      </w:rPr>
      <w:fldChar w:fldCharType="separate"/>
    </w:r>
    <w:r w:rsidR="00936D2A">
      <w:rPr>
        <w:b w:val="0"/>
        <w:noProof/>
        <w:sz w:val="18"/>
      </w:rPr>
      <w:t>wom2023s2 privacy act.docx</w:t>
    </w:r>
    <w:r w:rsidRPr="002F6934">
      <w:rPr>
        <w:b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8724C" w14:textId="77777777" w:rsidR="005F5061" w:rsidRDefault="005F5061">
      <w:r>
        <w:separator/>
      </w:r>
    </w:p>
  </w:footnote>
  <w:footnote w:type="continuationSeparator" w:id="0">
    <w:p w14:paraId="72C26699" w14:textId="77777777" w:rsidR="005F5061" w:rsidRDefault="005F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77FB" w14:textId="77777777" w:rsidR="00EC7919" w:rsidRPr="004E4E11" w:rsidRDefault="00EC7919" w:rsidP="00DC170D">
    <w:pPr>
      <w:pStyle w:val="Header"/>
      <w:tabs>
        <w:tab w:val="clear" w:pos="8640"/>
      </w:tabs>
      <w:rPr>
        <w:b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7448" w14:textId="77777777" w:rsidR="004D042B" w:rsidRPr="009E08E7" w:rsidRDefault="004D042B" w:rsidP="009E0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C91"/>
    <w:multiLevelType w:val="hybridMultilevel"/>
    <w:tmpl w:val="7E7604B0"/>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F05AE"/>
    <w:multiLevelType w:val="hybridMultilevel"/>
    <w:tmpl w:val="05DACC96"/>
    <w:lvl w:ilvl="0" w:tplc="86FE40C4">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15C322B"/>
    <w:multiLevelType w:val="hybridMultilevel"/>
    <w:tmpl w:val="B7F4A6E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EB3FC0"/>
    <w:multiLevelType w:val="multilevel"/>
    <w:tmpl w:val="7FAEA4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B22AD6"/>
    <w:multiLevelType w:val="hybridMultilevel"/>
    <w:tmpl w:val="1FFEDE4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C7268E"/>
    <w:multiLevelType w:val="hybridMultilevel"/>
    <w:tmpl w:val="B328A4B8"/>
    <w:lvl w:ilvl="0" w:tplc="00700D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4D0C94"/>
    <w:multiLevelType w:val="hybridMultilevel"/>
    <w:tmpl w:val="876A71CC"/>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F5B81"/>
    <w:multiLevelType w:val="hybridMultilevel"/>
    <w:tmpl w:val="B916FA92"/>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D37E0"/>
    <w:multiLevelType w:val="hybridMultilevel"/>
    <w:tmpl w:val="53E280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4B0C2C"/>
    <w:multiLevelType w:val="hybridMultilevel"/>
    <w:tmpl w:val="5EF440F8"/>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3B4CEC"/>
    <w:multiLevelType w:val="multilevel"/>
    <w:tmpl w:val="8EFA9698"/>
    <w:lvl w:ilvl="0">
      <w:start w:val="1"/>
      <w:numFmt w:val="decimal"/>
      <w:lvlText w:val="%1."/>
      <w:lvlJc w:val="right"/>
      <w:pPr>
        <w:tabs>
          <w:tab w:val="num" w:pos="432"/>
        </w:tabs>
        <w:ind w:left="432" w:hanging="72"/>
      </w:pPr>
      <w:rPr>
        <w:rFonts w:ascii="Arial" w:hAnsi="Arial" w:hint="default"/>
        <w:b w:val="0"/>
        <w:i w:val="0"/>
        <w:sz w:val="22"/>
        <w:szCs w:val="22"/>
      </w:rPr>
    </w:lvl>
    <w:lvl w:ilvl="1">
      <w:start w:val="1"/>
      <w:numFmt w:val="upperLetter"/>
      <w:lvlText w:val="%2."/>
      <w:lvlJc w:val="left"/>
      <w:pPr>
        <w:tabs>
          <w:tab w:val="num" w:pos="720"/>
        </w:tabs>
        <w:ind w:left="720" w:hanging="360"/>
      </w:pPr>
      <w:rPr>
        <w:rFonts w:ascii="Arial" w:hAnsi="Arial" w:hint="default"/>
        <w:b w:val="0"/>
        <w:i w:val="0"/>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716D19"/>
    <w:multiLevelType w:val="hybridMultilevel"/>
    <w:tmpl w:val="6E44BD32"/>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A3516F"/>
    <w:multiLevelType w:val="hybridMultilevel"/>
    <w:tmpl w:val="685C2CDE"/>
    <w:lvl w:ilvl="0" w:tplc="AFC815A8">
      <w:start w:val="1"/>
      <w:numFmt w:val="decimal"/>
      <w:lvlText w:val="%1."/>
      <w:lvlJc w:val="right"/>
      <w:pPr>
        <w:tabs>
          <w:tab w:val="num" w:pos="72"/>
        </w:tabs>
        <w:ind w:left="72" w:hanging="72"/>
      </w:pPr>
      <w:rPr>
        <w:rFonts w:ascii="Arial" w:hAnsi="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E8E6C26"/>
    <w:multiLevelType w:val="hybridMultilevel"/>
    <w:tmpl w:val="9512797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3F601C"/>
    <w:multiLevelType w:val="multilevel"/>
    <w:tmpl w:val="8EFA9698"/>
    <w:lvl w:ilvl="0">
      <w:start w:val="1"/>
      <w:numFmt w:val="decimal"/>
      <w:lvlText w:val="%1."/>
      <w:lvlJc w:val="right"/>
      <w:pPr>
        <w:tabs>
          <w:tab w:val="num" w:pos="432"/>
        </w:tabs>
        <w:ind w:left="432" w:hanging="72"/>
      </w:pPr>
      <w:rPr>
        <w:rFonts w:ascii="Arial" w:hAnsi="Arial" w:hint="default"/>
        <w:b w:val="0"/>
        <w:i w:val="0"/>
        <w:sz w:val="22"/>
        <w:szCs w:val="22"/>
      </w:rPr>
    </w:lvl>
    <w:lvl w:ilvl="1">
      <w:start w:val="1"/>
      <w:numFmt w:val="upperLetter"/>
      <w:lvlText w:val="%2."/>
      <w:lvlJc w:val="left"/>
      <w:pPr>
        <w:tabs>
          <w:tab w:val="num" w:pos="720"/>
        </w:tabs>
        <w:ind w:left="720" w:hanging="360"/>
      </w:pPr>
      <w:rPr>
        <w:rFonts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FCC783E"/>
    <w:multiLevelType w:val="hybridMultilevel"/>
    <w:tmpl w:val="30DE096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675ED1"/>
    <w:multiLevelType w:val="hybridMultilevel"/>
    <w:tmpl w:val="D84ECD3A"/>
    <w:lvl w:ilvl="0" w:tplc="748447AA">
      <w:start w:val="29"/>
      <w:numFmt w:val="bullet"/>
      <w:lvlText w:val=""/>
      <w:lvlJc w:val="left"/>
      <w:pPr>
        <w:tabs>
          <w:tab w:val="num" w:pos="1080"/>
        </w:tabs>
        <w:ind w:left="1080" w:hanging="720"/>
      </w:pPr>
      <w:rPr>
        <w:rFonts w:ascii="WP Phonetic" w:eastAsia="Times New Roman" w:hAnsi="WP Phonet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049BB"/>
    <w:multiLevelType w:val="hybridMultilevel"/>
    <w:tmpl w:val="B1161858"/>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BD3ED5"/>
    <w:multiLevelType w:val="hybridMultilevel"/>
    <w:tmpl w:val="B63C9F56"/>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9C2D5A"/>
    <w:multiLevelType w:val="hybridMultilevel"/>
    <w:tmpl w:val="6EB6BAC6"/>
    <w:lvl w:ilvl="0" w:tplc="8C425ADC">
      <w:start w:val="1"/>
      <w:numFmt w:val="decimal"/>
      <w:lvlText w:val="%1."/>
      <w:lvlJc w:val="right"/>
      <w:pPr>
        <w:tabs>
          <w:tab w:val="num" w:pos="432"/>
        </w:tabs>
        <w:ind w:left="432" w:hanging="72"/>
      </w:pPr>
      <w:rPr>
        <w:rFonts w:ascii="Arial" w:hAnsi="Arial" w:hint="default"/>
        <w:b w:val="0"/>
        <w:i w:val="0"/>
        <w:sz w:val="22"/>
        <w:szCs w:val="22"/>
      </w:rPr>
    </w:lvl>
    <w:lvl w:ilvl="1" w:tplc="FF2865F4">
      <w:start w:val="1"/>
      <w:numFmt w:val="upperLetter"/>
      <w:lvlText w:val="%2."/>
      <w:lvlJc w:val="left"/>
      <w:pPr>
        <w:tabs>
          <w:tab w:val="num" w:pos="792"/>
        </w:tabs>
        <w:ind w:left="792" w:hanging="360"/>
      </w:pPr>
      <w:rPr>
        <w:rFonts w:ascii="Arial" w:hAnsi="Arial"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E52482"/>
    <w:multiLevelType w:val="hybridMultilevel"/>
    <w:tmpl w:val="6C5446A8"/>
    <w:lvl w:ilvl="0" w:tplc="8C425ADC">
      <w:start w:val="1"/>
      <w:numFmt w:val="decimal"/>
      <w:lvlText w:val="%1."/>
      <w:lvlJc w:val="right"/>
      <w:pPr>
        <w:tabs>
          <w:tab w:val="num" w:pos="792"/>
        </w:tabs>
        <w:ind w:left="792" w:hanging="72"/>
      </w:pPr>
      <w:rPr>
        <w:rFonts w:ascii="Arial" w:hAnsi="Arial" w:hint="default"/>
        <w:b w:val="0"/>
        <w:i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B7D6A22"/>
    <w:multiLevelType w:val="multilevel"/>
    <w:tmpl w:val="11B82D4C"/>
    <w:lvl w:ilvl="0">
      <w:start w:val="1"/>
      <w:numFmt w:val="decimal"/>
      <w:lvlText w:val="%1."/>
      <w:lvlJc w:val="right"/>
      <w:pPr>
        <w:tabs>
          <w:tab w:val="num" w:pos="432"/>
        </w:tabs>
        <w:ind w:left="432" w:hanging="72"/>
      </w:pPr>
      <w:rPr>
        <w:rFonts w:ascii="Arial" w:hAnsi="Arial"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089060B"/>
    <w:multiLevelType w:val="hybridMultilevel"/>
    <w:tmpl w:val="76EE052A"/>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964008"/>
    <w:multiLevelType w:val="hybridMultilevel"/>
    <w:tmpl w:val="42589CD2"/>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1B1179"/>
    <w:multiLevelType w:val="multilevel"/>
    <w:tmpl w:val="3194454E"/>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15:restartNumberingAfterBreak="0">
    <w:nsid w:val="79905360"/>
    <w:multiLevelType w:val="hybridMultilevel"/>
    <w:tmpl w:val="8466C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EF2831"/>
    <w:multiLevelType w:val="hybridMultilevel"/>
    <w:tmpl w:val="10EC7758"/>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E13EB4"/>
    <w:multiLevelType w:val="multilevel"/>
    <w:tmpl w:val="B916FA92"/>
    <w:lvl w:ilvl="0">
      <w:start w:val="1"/>
      <w:numFmt w:val="decimal"/>
      <w:lvlText w:val="%1."/>
      <w:lvlJc w:val="right"/>
      <w:pPr>
        <w:tabs>
          <w:tab w:val="num" w:pos="432"/>
        </w:tabs>
        <w:ind w:left="432" w:hanging="72"/>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8872123">
    <w:abstractNumId w:val="25"/>
  </w:num>
  <w:num w:numId="2" w16cid:durableId="1220163735">
    <w:abstractNumId w:val="8"/>
  </w:num>
  <w:num w:numId="3" w16cid:durableId="266274883">
    <w:abstractNumId w:val="16"/>
  </w:num>
  <w:num w:numId="4" w16cid:durableId="775369255">
    <w:abstractNumId w:val="7"/>
  </w:num>
  <w:num w:numId="5" w16cid:durableId="1450396211">
    <w:abstractNumId w:val="3"/>
  </w:num>
  <w:num w:numId="6" w16cid:durableId="881866123">
    <w:abstractNumId w:val="11"/>
  </w:num>
  <w:num w:numId="7" w16cid:durableId="529490175">
    <w:abstractNumId w:val="12"/>
  </w:num>
  <w:num w:numId="8" w16cid:durableId="1662349042">
    <w:abstractNumId w:val="27"/>
  </w:num>
  <w:num w:numId="9" w16cid:durableId="524830986">
    <w:abstractNumId w:val="4"/>
  </w:num>
  <w:num w:numId="10" w16cid:durableId="1852911069">
    <w:abstractNumId w:val="19"/>
  </w:num>
  <w:num w:numId="11" w16cid:durableId="854804177">
    <w:abstractNumId w:val="21"/>
  </w:num>
  <w:num w:numId="12" w16cid:durableId="346979580">
    <w:abstractNumId w:val="14"/>
  </w:num>
  <w:num w:numId="13" w16cid:durableId="395395053">
    <w:abstractNumId w:val="10"/>
  </w:num>
  <w:num w:numId="14" w16cid:durableId="1722483635">
    <w:abstractNumId w:val="18"/>
  </w:num>
  <w:num w:numId="15" w16cid:durableId="2021933781">
    <w:abstractNumId w:val="9"/>
  </w:num>
  <w:num w:numId="16" w16cid:durableId="236520395">
    <w:abstractNumId w:val="15"/>
  </w:num>
  <w:num w:numId="17" w16cid:durableId="544298416">
    <w:abstractNumId w:val="6"/>
  </w:num>
  <w:num w:numId="18" w16cid:durableId="493647425">
    <w:abstractNumId w:val="5"/>
  </w:num>
  <w:num w:numId="19" w16cid:durableId="407003804">
    <w:abstractNumId w:val="20"/>
  </w:num>
  <w:num w:numId="20" w16cid:durableId="493376293">
    <w:abstractNumId w:val="0"/>
  </w:num>
  <w:num w:numId="21" w16cid:durableId="1311404403">
    <w:abstractNumId w:val="2"/>
  </w:num>
  <w:num w:numId="22" w16cid:durableId="1938979202">
    <w:abstractNumId w:val="23"/>
  </w:num>
  <w:num w:numId="23" w16cid:durableId="1905994041">
    <w:abstractNumId w:val="17"/>
  </w:num>
  <w:num w:numId="24" w16cid:durableId="1154836665">
    <w:abstractNumId w:val="22"/>
  </w:num>
  <w:num w:numId="25" w16cid:durableId="1730609769">
    <w:abstractNumId w:val="13"/>
  </w:num>
  <w:num w:numId="26" w16cid:durableId="524556911">
    <w:abstractNumId w:val="26"/>
  </w:num>
  <w:num w:numId="27" w16cid:durableId="6829635">
    <w:abstractNumId w:val="1"/>
  </w:num>
  <w:num w:numId="28" w16cid:durableId="7212964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95"/>
    <w:rsid w:val="00022376"/>
    <w:rsid w:val="000223A1"/>
    <w:rsid w:val="000333FB"/>
    <w:rsid w:val="000474DA"/>
    <w:rsid w:val="0005042F"/>
    <w:rsid w:val="000566A2"/>
    <w:rsid w:val="00067EAB"/>
    <w:rsid w:val="00072030"/>
    <w:rsid w:val="00074888"/>
    <w:rsid w:val="000A5C83"/>
    <w:rsid w:val="000A68E1"/>
    <w:rsid w:val="000A6E44"/>
    <w:rsid w:val="000B18D2"/>
    <w:rsid w:val="000C238E"/>
    <w:rsid w:val="000D0967"/>
    <w:rsid w:val="000D2EC3"/>
    <w:rsid w:val="000D3E1E"/>
    <w:rsid w:val="000F619C"/>
    <w:rsid w:val="00100426"/>
    <w:rsid w:val="001115E3"/>
    <w:rsid w:val="00112EBB"/>
    <w:rsid w:val="001278F5"/>
    <w:rsid w:val="0015010D"/>
    <w:rsid w:val="00163768"/>
    <w:rsid w:val="0018145F"/>
    <w:rsid w:val="001834DC"/>
    <w:rsid w:val="00190CD5"/>
    <w:rsid w:val="00192D9B"/>
    <w:rsid w:val="001A5E18"/>
    <w:rsid w:val="001C2559"/>
    <w:rsid w:val="001D6FC5"/>
    <w:rsid w:val="001F52CA"/>
    <w:rsid w:val="00206030"/>
    <w:rsid w:val="0021073C"/>
    <w:rsid w:val="00223AD6"/>
    <w:rsid w:val="00245D0A"/>
    <w:rsid w:val="00250687"/>
    <w:rsid w:val="002613EE"/>
    <w:rsid w:val="00277CEC"/>
    <w:rsid w:val="00286E8F"/>
    <w:rsid w:val="002B3CE5"/>
    <w:rsid w:val="002C6948"/>
    <w:rsid w:val="002C7F43"/>
    <w:rsid w:val="002D6902"/>
    <w:rsid w:val="002E54BB"/>
    <w:rsid w:val="002F6934"/>
    <w:rsid w:val="002F7657"/>
    <w:rsid w:val="00314676"/>
    <w:rsid w:val="00324D25"/>
    <w:rsid w:val="003256D2"/>
    <w:rsid w:val="003356F9"/>
    <w:rsid w:val="0034054B"/>
    <w:rsid w:val="00344113"/>
    <w:rsid w:val="00346EA2"/>
    <w:rsid w:val="00363B78"/>
    <w:rsid w:val="0037552F"/>
    <w:rsid w:val="0039511D"/>
    <w:rsid w:val="003A1511"/>
    <w:rsid w:val="003B497F"/>
    <w:rsid w:val="003C460E"/>
    <w:rsid w:val="003D0FB9"/>
    <w:rsid w:val="003E2352"/>
    <w:rsid w:val="003E4E91"/>
    <w:rsid w:val="003F71C5"/>
    <w:rsid w:val="003F720B"/>
    <w:rsid w:val="003F791C"/>
    <w:rsid w:val="00403EC5"/>
    <w:rsid w:val="00413168"/>
    <w:rsid w:val="004400FD"/>
    <w:rsid w:val="00467E3E"/>
    <w:rsid w:val="00476DE7"/>
    <w:rsid w:val="004A0CEB"/>
    <w:rsid w:val="004A3491"/>
    <w:rsid w:val="004C2438"/>
    <w:rsid w:val="004D042B"/>
    <w:rsid w:val="004D33FF"/>
    <w:rsid w:val="004D3983"/>
    <w:rsid w:val="004E2499"/>
    <w:rsid w:val="004E3A0E"/>
    <w:rsid w:val="004E4E11"/>
    <w:rsid w:val="004F017A"/>
    <w:rsid w:val="004F59CC"/>
    <w:rsid w:val="0052219B"/>
    <w:rsid w:val="00535F51"/>
    <w:rsid w:val="005413A9"/>
    <w:rsid w:val="0055143B"/>
    <w:rsid w:val="005C032A"/>
    <w:rsid w:val="005C279D"/>
    <w:rsid w:val="005C3FE4"/>
    <w:rsid w:val="005E60CA"/>
    <w:rsid w:val="005F0203"/>
    <w:rsid w:val="005F5061"/>
    <w:rsid w:val="006002D5"/>
    <w:rsid w:val="00613C9D"/>
    <w:rsid w:val="00634241"/>
    <w:rsid w:val="006368B1"/>
    <w:rsid w:val="00637C32"/>
    <w:rsid w:val="00643609"/>
    <w:rsid w:val="0066147F"/>
    <w:rsid w:val="00673906"/>
    <w:rsid w:val="00690703"/>
    <w:rsid w:val="006C701E"/>
    <w:rsid w:val="006C7DF5"/>
    <w:rsid w:val="006D0A0E"/>
    <w:rsid w:val="006D2B75"/>
    <w:rsid w:val="006F2A60"/>
    <w:rsid w:val="007103CB"/>
    <w:rsid w:val="007110EC"/>
    <w:rsid w:val="00762A3F"/>
    <w:rsid w:val="007675F9"/>
    <w:rsid w:val="00767A73"/>
    <w:rsid w:val="00787B5F"/>
    <w:rsid w:val="007A1DB8"/>
    <w:rsid w:val="007A61FE"/>
    <w:rsid w:val="007C76DA"/>
    <w:rsid w:val="007D19D4"/>
    <w:rsid w:val="007D281E"/>
    <w:rsid w:val="007D6FBA"/>
    <w:rsid w:val="007F7957"/>
    <w:rsid w:val="00801909"/>
    <w:rsid w:val="00820FA5"/>
    <w:rsid w:val="00822A1C"/>
    <w:rsid w:val="008245D6"/>
    <w:rsid w:val="00825BA6"/>
    <w:rsid w:val="008277D1"/>
    <w:rsid w:val="00840091"/>
    <w:rsid w:val="008416D8"/>
    <w:rsid w:val="00843F25"/>
    <w:rsid w:val="00850682"/>
    <w:rsid w:val="008622BD"/>
    <w:rsid w:val="00867E1E"/>
    <w:rsid w:val="008A3828"/>
    <w:rsid w:val="008A3ACF"/>
    <w:rsid w:val="008F467F"/>
    <w:rsid w:val="0091701D"/>
    <w:rsid w:val="0092019A"/>
    <w:rsid w:val="00923F42"/>
    <w:rsid w:val="009327B2"/>
    <w:rsid w:val="00936D2A"/>
    <w:rsid w:val="009627D8"/>
    <w:rsid w:val="00977398"/>
    <w:rsid w:val="00982FD9"/>
    <w:rsid w:val="009B002F"/>
    <w:rsid w:val="009B2173"/>
    <w:rsid w:val="009D0338"/>
    <w:rsid w:val="009E08E7"/>
    <w:rsid w:val="009F2C49"/>
    <w:rsid w:val="009F5BC6"/>
    <w:rsid w:val="009F6116"/>
    <w:rsid w:val="00A2792F"/>
    <w:rsid w:val="00A306F1"/>
    <w:rsid w:val="00A51AD3"/>
    <w:rsid w:val="00A5232D"/>
    <w:rsid w:val="00A53FBC"/>
    <w:rsid w:val="00A639EF"/>
    <w:rsid w:val="00A73ADF"/>
    <w:rsid w:val="00A82E26"/>
    <w:rsid w:val="00AA28EC"/>
    <w:rsid w:val="00AB4C09"/>
    <w:rsid w:val="00AC115A"/>
    <w:rsid w:val="00AC3067"/>
    <w:rsid w:val="00AC570C"/>
    <w:rsid w:val="00AD10FC"/>
    <w:rsid w:val="00AD6E3A"/>
    <w:rsid w:val="00AF1398"/>
    <w:rsid w:val="00B03B72"/>
    <w:rsid w:val="00B16C48"/>
    <w:rsid w:val="00B2368E"/>
    <w:rsid w:val="00B2661D"/>
    <w:rsid w:val="00B46230"/>
    <w:rsid w:val="00B53F16"/>
    <w:rsid w:val="00B61DF7"/>
    <w:rsid w:val="00B731C0"/>
    <w:rsid w:val="00B86858"/>
    <w:rsid w:val="00BB0F53"/>
    <w:rsid w:val="00BC2040"/>
    <w:rsid w:val="00BC31D5"/>
    <w:rsid w:val="00BD560F"/>
    <w:rsid w:val="00BD7DC6"/>
    <w:rsid w:val="00BE2495"/>
    <w:rsid w:val="00BF2ABE"/>
    <w:rsid w:val="00C3728D"/>
    <w:rsid w:val="00C3755B"/>
    <w:rsid w:val="00C50F36"/>
    <w:rsid w:val="00C70C92"/>
    <w:rsid w:val="00C82900"/>
    <w:rsid w:val="00C84FC2"/>
    <w:rsid w:val="00C95618"/>
    <w:rsid w:val="00C96F14"/>
    <w:rsid w:val="00CB56FE"/>
    <w:rsid w:val="00CB7E9C"/>
    <w:rsid w:val="00CC4662"/>
    <w:rsid w:val="00CD72FE"/>
    <w:rsid w:val="00D07A58"/>
    <w:rsid w:val="00D07F2E"/>
    <w:rsid w:val="00D6185E"/>
    <w:rsid w:val="00D7349F"/>
    <w:rsid w:val="00D821AE"/>
    <w:rsid w:val="00D827CC"/>
    <w:rsid w:val="00D931FA"/>
    <w:rsid w:val="00DA7D0C"/>
    <w:rsid w:val="00DB143C"/>
    <w:rsid w:val="00DB14A2"/>
    <w:rsid w:val="00DC170D"/>
    <w:rsid w:val="00DC327D"/>
    <w:rsid w:val="00DD322E"/>
    <w:rsid w:val="00DE13D3"/>
    <w:rsid w:val="00DF3B8F"/>
    <w:rsid w:val="00DF4BDA"/>
    <w:rsid w:val="00E148D8"/>
    <w:rsid w:val="00E15526"/>
    <w:rsid w:val="00E44250"/>
    <w:rsid w:val="00E456A0"/>
    <w:rsid w:val="00E61132"/>
    <w:rsid w:val="00E744C9"/>
    <w:rsid w:val="00E77FEA"/>
    <w:rsid w:val="00E85987"/>
    <w:rsid w:val="00E96C45"/>
    <w:rsid w:val="00EC7919"/>
    <w:rsid w:val="00EF1320"/>
    <w:rsid w:val="00F0309F"/>
    <w:rsid w:val="00F20A5B"/>
    <w:rsid w:val="00F5328F"/>
    <w:rsid w:val="00F719D7"/>
    <w:rsid w:val="00F96D19"/>
    <w:rsid w:val="00FA3100"/>
    <w:rsid w:val="00FC695F"/>
    <w:rsid w:val="00FD1AF2"/>
    <w:rsid w:val="00FD1E65"/>
    <w:rsid w:val="00FD54A7"/>
    <w:rsid w:val="00FE0220"/>
    <w:rsid w:val="00FE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98A82"/>
  <w15:docId w15:val="{D59E98F0-D969-4E9F-9EE4-9FEE5B72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A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Paragraph1">
    <w:name w:val="Paragraph[1]"/>
    <w:basedOn w:val="Normal"/>
    <w:pPr>
      <w:ind w:left="432" w:hanging="432"/>
    </w:pPr>
  </w:style>
  <w:style w:type="paragraph" w:styleId="Header">
    <w:name w:val="header"/>
    <w:basedOn w:val="Normal"/>
    <w:rsid w:val="009F2C49"/>
    <w:pPr>
      <w:tabs>
        <w:tab w:val="right" w:pos="8640"/>
      </w:tabs>
    </w:pPr>
    <w:rPr>
      <w:rFonts w:ascii="Arial" w:hAnsi="Arial"/>
      <w:b/>
    </w:rPr>
  </w:style>
  <w:style w:type="paragraph" w:styleId="Footer">
    <w:name w:val="footer"/>
    <w:basedOn w:val="Normal"/>
    <w:rsid w:val="009F2C49"/>
    <w:pPr>
      <w:tabs>
        <w:tab w:val="right" w:pos="8640"/>
      </w:tabs>
    </w:pPr>
    <w:rPr>
      <w:rFonts w:ascii="Arial" w:hAnsi="Arial"/>
      <w:b/>
      <w:sz w:val="20"/>
    </w:rPr>
  </w:style>
  <w:style w:type="character" w:styleId="PageNumber">
    <w:name w:val="page number"/>
    <w:basedOn w:val="DefaultParagraphFont"/>
    <w:rsid w:val="008416D8"/>
  </w:style>
  <w:style w:type="table" w:styleId="TableGrid">
    <w:name w:val="Table Grid"/>
    <w:basedOn w:val="TableNormal"/>
    <w:rsid w:val="008416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81563">
      <w:bodyDiv w:val="1"/>
      <w:marLeft w:val="0"/>
      <w:marRight w:val="0"/>
      <w:marTop w:val="0"/>
      <w:marBottom w:val="0"/>
      <w:divBdr>
        <w:top w:val="none" w:sz="0" w:space="0" w:color="auto"/>
        <w:left w:val="none" w:sz="0" w:space="0" w:color="auto"/>
        <w:bottom w:val="none" w:sz="0" w:space="0" w:color="auto"/>
        <w:right w:val="none" w:sz="0" w:space="0" w:color="auto"/>
      </w:divBdr>
    </w:div>
    <w:div w:id="12231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Alaska Housing Finance Corporation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Waterman</dc:creator>
  <cp:lastModifiedBy>Stacy Flora</cp:lastModifiedBy>
  <cp:revision>4</cp:revision>
  <cp:lastPrinted>2023-03-29T01:23:00Z</cp:lastPrinted>
  <dcterms:created xsi:type="dcterms:W3CDTF">2023-03-29T01:22:00Z</dcterms:created>
  <dcterms:modified xsi:type="dcterms:W3CDTF">2023-03-29T01:24:00Z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1238096449</vt:i4>
  </property>
  <property fmtid="{D5CDD505-2E9C-101B-9397-08002B2CF9AE}" pid="3" name="_EmailSubject">
    <vt:lpwstr/>
  </property>
  <property fmtid="{D5CDD505-2E9C-101B-9397-08002B2CF9AE}" pid="4" name="_AuthorEmail">
    <vt:lpwstr>mburbage@ahfc.state.ak.us</vt:lpwstr>
  </property>
  <property fmtid="{D5CDD505-2E9C-101B-9397-08002B2CF9AE}" pid="5" name="_AuthorEmailDisplayName">
    <vt:lpwstr>Mimi Burbage</vt:lpwstr>
  </property>
  <property fmtid="{D5CDD505-2E9C-101B-9397-08002B2CF9AE}" pid="6" name="_NewReviewCycle">
    <vt:lpwstr/>
  </property>
  <property fmtid="{D5CDD505-2E9C-101B-9397-08002B2CF9AE}" pid="7" name="_PreviousAdHocReviewCycleID">
    <vt:i4>-1071722313</vt:i4>
  </property>
  <property fmtid="{D5CDD505-2E9C-101B-9397-08002B2CF9AE}" pid="8" name="_ReviewingToolsShownOnce">
    <vt:lpwstr/>
  </property>
</Properties>
</file>