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7961" w14:textId="77777777" w:rsidR="00531AB9" w:rsidRPr="00B153DD" w:rsidRDefault="00C94AF8" w:rsidP="00C94AF8">
      <w:pPr>
        <w:pStyle w:val="1ExhHead"/>
        <w:rPr>
          <w:color w:val="0063A8"/>
        </w:rPr>
      </w:pPr>
      <w:r w:rsidRPr="00B153DD">
        <w:rPr>
          <w:color w:val="0063A8"/>
        </w:rPr>
        <w:t>Exhibit 1-4</w:t>
      </w:r>
    </w:p>
    <w:p w14:paraId="48553B9B" w14:textId="77777777" w:rsidR="00531AB9" w:rsidRPr="00B153DD" w:rsidRDefault="009824CE" w:rsidP="00C94AF8">
      <w:pPr>
        <w:pStyle w:val="1aExhName"/>
        <w:rPr>
          <w:color w:val="0063A8"/>
        </w:rPr>
      </w:pPr>
      <w:r w:rsidRPr="00B153DD">
        <w:rPr>
          <w:color w:val="0063A8"/>
        </w:rPr>
        <w:t>Poverty Guidelines for Alaska</w:t>
      </w:r>
    </w:p>
    <w:p w14:paraId="08DC7A16" w14:textId="77777777" w:rsidR="00531AB9" w:rsidRPr="00B153DD" w:rsidRDefault="00531AB9" w:rsidP="00C94AF8">
      <w:pPr>
        <w:pStyle w:val="2Body"/>
      </w:pPr>
    </w:p>
    <w:p w14:paraId="0D444A21" w14:textId="38EE3907" w:rsidR="00485B55" w:rsidRPr="00B153DD" w:rsidRDefault="00485B55" w:rsidP="00485B55">
      <w:pPr>
        <w:pStyle w:val="3aBody"/>
        <w:rPr>
          <w:color w:val="auto"/>
        </w:rPr>
      </w:pPr>
      <w:r w:rsidRPr="00B153DD">
        <w:t xml:space="preserve">The U.S. Department of Health and Human Services updates poverty guidelines for the nation each year. The guidelines are adjusted based on increases in prices as measured by the Consumer Price Index. This year’s guidelines were published </w:t>
      </w:r>
      <w:r w:rsidR="005F4F82" w:rsidRPr="00B153DD">
        <w:rPr>
          <w:rStyle w:val="Hyperlink"/>
          <w:color w:val="auto"/>
          <w:u w:val="none"/>
        </w:rPr>
        <w:t xml:space="preserve">on </w:t>
      </w:r>
      <w:r w:rsidR="00AF1E02" w:rsidRPr="00B153DD">
        <w:rPr>
          <w:rStyle w:val="Hyperlink"/>
          <w:color w:val="auto"/>
          <w:u w:val="none"/>
        </w:rPr>
        <w:t xml:space="preserve">January 15, 2026 </w:t>
      </w:r>
      <w:r w:rsidR="005F4F82" w:rsidRPr="00B153DD">
        <w:rPr>
          <w:rStyle w:val="Hyperlink"/>
          <w:color w:val="auto"/>
          <w:u w:val="none"/>
        </w:rPr>
        <w:t xml:space="preserve">in the Federal Register as </w:t>
      </w:r>
      <w:r w:rsidR="00AF1E02" w:rsidRPr="00B153DD">
        <w:rPr>
          <w:rStyle w:val="Hyperlink"/>
          <w:color w:val="auto"/>
          <w:u w:val="none"/>
        </w:rPr>
        <w:t>FR Doc.</w:t>
      </w:r>
      <w:r w:rsidR="00B153DD" w:rsidRPr="00B153DD">
        <w:rPr>
          <w:rStyle w:val="Hyperlink"/>
          <w:color w:val="auto"/>
          <w:u w:val="none"/>
        </w:rPr>
        <w:t xml:space="preserve"> </w:t>
      </w:r>
      <w:r w:rsidR="00AF1E02" w:rsidRPr="00B153DD">
        <w:rPr>
          <w:rStyle w:val="Hyperlink"/>
          <w:color w:val="auto"/>
          <w:u w:val="none"/>
        </w:rPr>
        <w:t>2026- 00755.</w:t>
      </w:r>
    </w:p>
    <w:p w14:paraId="0FDC86F1" w14:textId="77777777" w:rsidR="00485B55" w:rsidRPr="00B153DD" w:rsidRDefault="00485B55" w:rsidP="00485B55">
      <w:pPr>
        <w:pStyle w:val="3aBody"/>
      </w:pPr>
    </w:p>
    <w:p w14:paraId="1A3192CF" w14:textId="77777777" w:rsidR="00485B55" w:rsidRPr="00B153DD" w:rsidRDefault="00485B55" w:rsidP="00485B55">
      <w:pPr>
        <w:pStyle w:val="3aBody"/>
      </w:pPr>
      <w:r w:rsidRPr="00B153DD">
        <w:t>Beginning with the effective date of this Exhibit, use these annual income figures when determining if a family meets the poverty guidelines.</w:t>
      </w:r>
    </w:p>
    <w:p w14:paraId="7AD9DF12" w14:textId="77777777" w:rsidR="00485B55" w:rsidRPr="00B153DD" w:rsidRDefault="00485B55" w:rsidP="00485B55">
      <w:pPr>
        <w:pStyle w:val="2Body"/>
      </w:pPr>
    </w:p>
    <w:tbl>
      <w:tblPr>
        <w:tblStyle w:val="TableGrid"/>
        <w:tblW w:w="0" w:type="auto"/>
        <w:tblInd w:w="720" w:type="dxa"/>
        <w:tblLook w:val="04A0" w:firstRow="1" w:lastRow="0" w:firstColumn="1" w:lastColumn="0" w:noHBand="0" w:noVBand="1"/>
      </w:tblPr>
      <w:tblGrid>
        <w:gridCol w:w="3881"/>
        <w:gridCol w:w="2007"/>
      </w:tblGrid>
      <w:tr w:rsidR="00D37BAC" w:rsidRPr="00B153DD" w14:paraId="4F19CDB3" w14:textId="5E757442"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4FA782" w14:textId="77777777" w:rsidR="00D37BAC" w:rsidRPr="00B153DD" w:rsidRDefault="00D37BAC" w:rsidP="005F4F82">
            <w:pPr>
              <w:pStyle w:val="2Body"/>
              <w:rPr>
                <w:b/>
                <w:color w:val="000000" w:themeColor="text1"/>
              </w:rPr>
            </w:pPr>
            <w:r w:rsidRPr="00B153DD">
              <w:rPr>
                <w:b/>
                <w:color w:val="000000" w:themeColor="text1"/>
              </w:rPr>
              <w:t>Number of Persons in the Family</w:t>
            </w:r>
          </w:p>
        </w:tc>
        <w:tc>
          <w:tcPr>
            <w:tcW w:w="2007" w:type="dxa"/>
            <w:vAlign w:val="center"/>
          </w:tcPr>
          <w:p w14:paraId="5AF9F60B" w14:textId="4260FDAE" w:rsidR="00D37BAC" w:rsidRPr="00B153DD" w:rsidRDefault="00D37BAC" w:rsidP="005F4F82">
            <w:r w:rsidRPr="00B153DD">
              <w:rPr>
                <w:b/>
                <w:color w:val="000000" w:themeColor="text1"/>
              </w:rPr>
              <w:t>Annual Income</w:t>
            </w:r>
          </w:p>
        </w:tc>
      </w:tr>
      <w:tr w:rsidR="00D37BAC" w:rsidRPr="00B153DD" w14:paraId="577DED0C" w14:textId="1DF0D574"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51BAD" w14:textId="77777777" w:rsidR="00D37BAC" w:rsidRPr="00B153DD" w:rsidRDefault="00D37BAC" w:rsidP="005F4F82">
            <w:pPr>
              <w:pStyle w:val="2Body"/>
              <w:jc w:val="center"/>
              <w:rPr>
                <w:color w:val="000000" w:themeColor="text1"/>
              </w:rPr>
            </w:pPr>
            <w:r w:rsidRPr="00B153DD">
              <w:rPr>
                <w:color w:val="000000" w:themeColor="text1"/>
              </w:rPr>
              <w:t>1</w:t>
            </w:r>
          </w:p>
        </w:tc>
        <w:tc>
          <w:tcPr>
            <w:tcW w:w="2007" w:type="dxa"/>
            <w:vAlign w:val="center"/>
          </w:tcPr>
          <w:p w14:paraId="3B39836E" w14:textId="0E3FAC7E" w:rsidR="00D37BAC" w:rsidRPr="00B153DD" w:rsidRDefault="00AF1E02" w:rsidP="005F4F82">
            <w:r w:rsidRPr="00B153DD">
              <w:t>$19,950</w:t>
            </w:r>
          </w:p>
        </w:tc>
      </w:tr>
      <w:tr w:rsidR="00D37BAC" w:rsidRPr="00B153DD" w14:paraId="29F5EA25" w14:textId="0170103C"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BCD70" w14:textId="77777777" w:rsidR="00D37BAC" w:rsidRPr="00B153DD" w:rsidRDefault="00D37BAC" w:rsidP="005F4F82">
            <w:pPr>
              <w:pStyle w:val="2Body"/>
              <w:jc w:val="center"/>
              <w:rPr>
                <w:color w:val="000000" w:themeColor="text1"/>
              </w:rPr>
            </w:pPr>
            <w:r w:rsidRPr="00B153DD">
              <w:rPr>
                <w:color w:val="000000" w:themeColor="text1"/>
              </w:rPr>
              <w:t>2</w:t>
            </w:r>
          </w:p>
        </w:tc>
        <w:tc>
          <w:tcPr>
            <w:tcW w:w="2007" w:type="dxa"/>
            <w:vAlign w:val="center"/>
          </w:tcPr>
          <w:p w14:paraId="432B8F5C" w14:textId="3BC921E2" w:rsidR="00D37BAC" w:rsidRPr="00B153DD" w:rsidRDefault="00AF1E02" w:rsidP="005F4F82">
            <w:pPr>
              <w:rPr>
                <w:strike/>
              </w:rPr>
            </w:pPr>
            <w:r w:rsidRPr="00B153DD">
              <w:t>$27,050</w:t>
            </w:r>
          </w:p>
        </w:tc>
      </w:tr>
      <w:tr w:rsidR="00D37BAC" w:rsidRPr="00B153DD" w14:paraId="4E651371" w14:textId="7E5D89BD"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4561F" w14:textId="77777777" w:rsidR="00D37BAC" w:rsidRPr="00B153DD" w:rsidRDefault="00D37BAC" w:rsidP="005F4F82">
            <w:pPr>
              <w:pStyle w:val="2Body"/>
              <w:jc w:val="center"/>
              <w:rPr>
                <w:color w:val="000000" w:themeColor="text1"/>
              </w:rPr>
            </w:pPr>
            <w:r w:rsidRPr="00B153DD">
              <w:rPr>
                <w:color w:val="000000" w:themeColor="text1"/>
              </w:rPr>
              <w:t>3</w:t>
            </w:r>
          </w:p>
        </w:tc>
        <w:tc>
          <w:tcPr>
            <w:tcW w:w="2007" w:type="dxa"/>
            <w:vAlign w:val="center"/>
          </w:tcPr>
          <w:p w14:paraId="657A2473" w14:textId="783F2BD9" w:rsidR="00D37BAC" w:rsidRPr="00B153DD" w:rsidRDefault="00AF1E02" w:rsidP="005F4F82">
            <w:r w:rsidRPr="00B153DD">
              <w:t>$34,150</w:t>
            </w:r>
          </w:p>
        </w:tc>
      </w:tr>
      <w:tr w:rsidR="00D37BAC" w:rsidRPr="00B153DD" w14:paraId="445E9916" w14:textId="236ACFE6"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A7C193" w14:textId="77777777" w:rsidR="00D37BAC" w:rsidRPr="00B153DD" w:rsidRDefault="00D37BAC" w:rsidP="005F4F82">
            <w:pPr>
              <w:pStyle w:val="2Body"/>
              <w:jc w:val="center"/>
              <w:rPr>
                <w:color w:val="000000" w:themeColor="text1"/>
              </w:rPr>
            </w:pPr>
            <w:r w:rsidRPr="00B153DD">
              <w:rPr>
                <w:color w:val="000000" w:themeColor="text1"/>
              </w:rPr>
              <w:t>4</w:t>
            </w:r>
          </w:p>
        </w:tc>
        <w:tc>
          <w:tcPr>
            <w:tcW w:w="2007" w:type="dxa"/>
            <w:vAlign w:val="center"/>
          </w:tcPr>
          <w:p w14:paraId="53B666DF" w14:textId="0C9D6BDD" w:rsidR="00D37BAC" w:rsidRPr="00B153DD" w:rsidRDefault="00AF1E02" w:rsidP="005F4F82">
            <w:pPr>
              <w:rPr>
                <w:strike/>
              </w:rPr>
            </w:pPr>
            <w:r w:rsidRPr="00B153DD">
              <w:t>$41,250</w:t>
            </w:r>
          </w:p>
        </w:tc>
      </w:tr>
      <w:tr w:rsidR="00D37BAC" w:rsidRPr="00B153DD" w14:paraId="2B02E914" w14:textId="57DD1841"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23BAE7" w14:textId="77777777" w:rsidR="00D37BAC" w:rsidRPr="00B153DD" w:rsidRDefault="00D37BAC" w:rsidP="005F4F82">
            <w:pPr>
              <w:pStyle w:val="2Body"/>
              <w:jc w:val="center"/>
              <w:rPr>
                <w:color w:val="000000" w:themeColor="text1"/>
              </w:rPr>
            </w:pPr>
            <w:r w:rsidRPr="00B153DD">
              <w:rPr>
                <w:color w:val="000000" w:themeColor="text1"/>
              </w:rPr>
              <w:t>5</w:t>
            </w:r>
          </w:p>
        </w:tc>
        <w:tc>
          <w:tcPr>
            <w:tcW w:w="2007" w:type="dxa"/>
            <w:vAlign w:val="center"/>
          </w:tcPr>
          <w:p w14:paraId="57F849AF" w14:textId="17540055" w:rsidR="00D37BAC" w:rsidRPr="00B153DD" w:rsidRDefault="00AF1E02" w:rsidP="005F4F82">
            <w:pPr>
              <w:rPr>
                <w:strike/>
                <w:color w:val="FF0000"/>
              </w:rPr>
            </w:pPr>
            <w:r w:rsidRPr="00B153DD">
              <w:t>$48,350</w:t>
            </w:r>
          </w:p>
        </w:tc>
      </w:tr>
      <w:tr w:rsidR="00D37BAC" w:rsidRPr="00B153DD" w14:paraId="688F639A" w14:textId="1AD1B960"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479D6" w14:textId="77777777" w:rsidR="00D37BAC" w:rsidRPr="00B153DD" w:rsidRDefault="00D37BAC" w:rsidP="005F4F82">
            <w:pPr>
              <w:pStyle w:val="2Body"/>
              <w:jc w:val="center"/>
              <w:rPr>
                <w:color w:val="000000" w:themeColor="text1"/>
              </w:rPr>
            </w:pPr>
            <w:r w:rsidRPr="00B153DD">
              <w:rPr>
                <w:color w:val="000000" w:themeColor="text1"/>
              </w:rPr>
              <w:t>6</w:t>
            </w:r>
          </w:p>
        </w:tc>
        <w:tc>
          <w:tcPr>
            <w:tcW w:w="2007" w:type="dxa"/>
            <w:vAlign w:val="center"/>
          </w:tcPr>
          <w:p w14:paraId="7AC14940" w14:textId="5817B3B1" w:rsidR="00D37BAC" w:rsidRPr="00B153DD" w:rsidRDefault="00AF1E02" w:rsidP="005F4F82">
            <w:pPr>
              <w:rPr>
                <w:b/>
                <w:bCs/>
                <w:strike/>
                <w:color w:val="FF0000"/>
              </w:rPr>
            </w:pPr>
            <w:r w:rsidRPr="00B153DD">
              <w:t>$55,450</w:t>
            </w:r>
          </w:p>
        </w:tc>
      </w:tr>
      <w:tr w:rsidR="00D37BAC" w:rsidRPr="00B153DD" w14:paraId="6B87E89D" w14:textId="56AC93C0" w:rsidTr="00AF1E02">
        <w:trPr>
          <w:trHeight w:val="70"/>
        </w:trPr>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CEB00" w14:textId="77777777" w:rsidR="00D37BAC" w:rsidRPr="00B153DD" w:rsidRDefault="00D37BAC" w:rsidP="005F4F82">
            <w:pPr>
              <w:pStyle w:val="2Body"/>
              <w:jc w:val="center"/>
              <w:rPr>
                <w:color w:val="000000" w:themeColor="text1"/>
              </w:rPr>
            </w:pPr>
            <w:r w:rsidRPr="00B153DD">
              <w:rPr>
                <w:color w:val="000000" w:themeColor="text1"/>
              </w:rPr>
              <w:t>7</w:t>
            </w:r>
          </w:p>
        </w:tc>
        <w:tc>
          <w:tcPr>
            <w:tcW w:w="2007" w:type="dxa"/>
            <w:vAlign w:val="center"/>
          </w:tcPr>
          <w:p w14:paraId="35ACFE6C" w14:textId="744D648F" w:rsidR="00D37BAC" w:rsidRPr="00B153DD" w:rsidRDefault="00AF1E02" w:rsidP="005F4F82">
            <w:pPr>
              <w:rPr>
                <w:strike/>
                <w:color w:val="FF0000"/>
              </w:rPr>
            </w:pPr>
            <w:r w:rsidRPr="00B153DD">
              <w:t>$62,550</w:t>
            </w:r>
          </w:p>
        </w:tc>
      </w:tr>
      <w:tr w:rsidR="00D37BAC" w:rsidRPr="00B153DD" w14:paraId="2677F032" w14:textId="223A1E5A"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F3BC5B" w14:textId="77777777" w:rsidR="00D37BAC" w:rsidRPr="00B153DD" w:rsidRDefault="00D37BAC" w:rsidP="005F4F82">
            <w:pPr>
              <w:pStyle w:val="2Body"/>
              <w:jc w:val="center"/>
              <w:rPr>
                <w:color w:val="000000" w:themeColor="text1"/>
              </w:rPr>
            </w:pPr>
            <w:r w:rsidRPr="00B153DD">
              <w:rPr>
                <w:color w:val="000000" w:themeColor="text1"/>
              </w:rPr>
              <w:t>8</w:t>
            </w:r>
          </w:p>
        </w:tc>
        <w:tc>
          <w:tcPr>
            <w:tcW w:w="2007" w:type="dxa"/>
            <w:vAlign w:val="center"/>
          </w:tcPr>
          <w:p w14:paraId="2AAB2E73" w14:textId="005C69A4" w:rsidR="00D37BAC" w:rsidRPr="00B153DD" w:rsidRDefault="00AF1E02" w:rsidP="005F4F82">
            <w:pPr>
              <w:rPr>
                <w:strike/>
                <w:color w:val="FF0000"/>
              </w:rPr>
            </w:pPr>
            <w:r w:rsidRPr="00B153DD">
              <w:t>$69,650</w:t>
            </w:r>
          </w:p>
        </w:tc>
      </w:tr>
      <w:tr w:rsidR="005F4F82" w:rsidRPr="00B153DD" w14:paraId="41DA59B7" w14:textId="77777777" w:rsidTr="000114EB">
        <w:tc>
          <w:tcPr>
            <w:tcW w:w="5888" w:type="dxa"/>
            <w:gridSpan w:val="2"/>
            <w:tcBorders>
              <w:top w:val="single" w:sz="4" w:space="0" w:color="000000" w:themeColor="text1"/>
              <w:left w:val="nil"/>
              <w:bottom w:val="nil"/>
              <w:right w:val="nil"/>
            </w:tcBorders>
            <w:vAlign w:val="center"/>
            <w:hideMark/>
          </w:tcPr>
          <w:p w14:paraId="62466695" w14:textId="260E9F21" w:rsidR="005F4F82" w:rsidRPr="00B153DD" w:rsidRDefault="005F4F82" w:rsidP="005F4F82">
            <w:pPr>
              <w:pStyle w:val="2Body"/>
              <w:rPr>
                <w:color w:val="000000" w:themeColor="text1"/>
              </w:rPr>
            </w:pPr>
            <w:r w:rsidRPr="00B153DD">
              <w:rPr>
                <w:color w:val="000000" w:themeColor="text1"/>
              </w:rPr>
              <w:t>For families with more than eight persons, add</w:t>
            </w:r>
            <w:r w:rsidR="0064233F" w:rsidRPr="00B153DD">
              <w:rPr>
                <w:color w:val="000000" w:themeColor="text1"/>
              </w:rPr>
              <w:t xml:space="preserve"> </w:t>
            </w:r>
            <w:r w:rsidRPr="00B153DD">
              <w:rPr>
                <w:color w:val="000000" w:themeColor="text1"/>
              </w:rPr>
              <w:t xml:space="preserve"> </w:t>
            </w:r>
            <w:r w:rsidR="00AF1E02" w:rsidRPr="00B153DD">
              <w:rPr>
                <w:color w:val="000000" w:themeColor="text1"/>
              </w:rPr>
              <w:t xml:space="preserve"> $7,100 </w:t>
            </w:r>
            <w:r w:rsidRPr="00B153DD">
              <w:t>f</w:t>
            </w:r>
            <w:r w:rsidRPr="00B153DD">
              <w:rPr>
                <w:color w:val="000000" w:themeColor="text1"/>
              </w:rPr>
              <w:t>or each additional person.</w:t>
            </w:r>
          </w:p>
        </w:tc>
      </w:tr>
    </w:tbl>
    <w:p w14:paraId="70B0976C" w14:textId="77777777" w:rsidR="00485B55" w:rsidRPr="00B153DD" w:rsidRDefault="00485B55" w:rsidP="00485B55">
      <w:pPr>
        <w:pStyle w:val="2Body"/>
      </w:pPr>
    </w:p>
    <w:p w14:paraId="41ADF130" w14:textId="77777777" w:rsidR="00574E4B" w:rsidRPr="00B153DD" w:rsidRDefault="00574E4B" w:rsidP="00574E4B">
      <w:pPr>
        <w:pStyle w:val="3aBody"/>
      </w:pPr>
    </w:p>
    <w:p w14:paraId="490A8817" w14:textId="77777777" w:rsidR="00574E4B" w:rsidRPr="00B153DD" w:rsidRDefault="00574E4B" w:rsidP="00574E4B">
      <w:pPr>
        <w:rPr>
          <w:b/>
        </w:rPr>
      </w:pPr>
      <w:r w:rsidRPr="00B153DD">
        <w:rPr>
          <w:b/>
        </w:rPr>
        <w:t>Numbered Memo</w:t>
      </w:r>
    </w:p>
    <w:p w14:paraId="3413C966" w14:textId="4B0A1AC3" w:rsidR="00B9471C" w:rsidRPr="0084014B" w:rsidRDefault="00AF1E02" w:rsidP="009B3A9F">
      <w:pPr>
        <w:pStyle w:val="3aBody"/>
        <w:rPr>
          <w:rFonts w:cs="Times New Roman"/>
        </w:rPr>
      </w:pPr>
      <w:r w:rsidRPr="00B153DD">
        <w:t>26-07- Poverty Guidelines for Alaska Exhibits 1-4 and A-4</w:t>
      </w:r>
    </w:p>
    <w:sectPr w:rsidR="00B9471C" w:rsidRPr="0084014B" w:rsidSect="00AF1E02">
      <w:headerReference w:type="default" r:id="rId7"/>
      <w:footerReference w:type="default" r:id="rId8"/>
      <w:pgSz w:w="12240" w:h="15840" w:code="1"/>
      <w:pgMar w:top="1440" w:right="1440" w:bottom="1440" w:left="1440" w:header="1440" w:footer="9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75D1" w14:textId="77777777" w:rsidR="000D4964" w:rsidRDefault="000D4964" w:rsidP="0023596B">
      <w:r>
        <w:separator/>
      </w:r>
    </w:p>
  </w:endnote>
  <w:endnote w:type="continuationSeparator" w:id="0">
    <w:p w14:paraId="497D8CBF" w14:textId="77777777" w:rsidR="000D4964" w:rsidRDefault="000D4964" w:rsidP="0023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0BA1" w14:textId="07C8CFA0" w:rsidR="00E91EE4" w:rsidRPr="00AF1E02" w:rsidRDefault="00E91EE4" w:rsidP="00C94AF8">
    <w:pPr>
      <w:pStyle w:val="PolicyFtr"/>
      <w:rPr>
        <w:color w:val="0063A8"/>
      </w:rPr>
    </w:pPr>
    <w:r w:rsidRPr="00AF1E02">
      <w:rPr>
        <w:color w:val="0063A8"/>
        <w:szCs w:val="21"/>
      </w:rPr>
      <w:t>Public H</w:t>
    </w:r>
    <w:r w:rsidRPr="00AF1E02">
      <w:rPr>
        <w:color w:val="0063A8"/>
      </w:rPr>
      <w:t>ousing D</w:t>
    </w:r>
    <w:r w:rsidR="005E6529" w:rsidRPr="00AF1E02">
      <w:rPr>
        <w:color w:val="0063A8"/>
      </w:rPr>
      <w:t>epartment</w:t>
    </w:r>
    <w:r w:rsidRPr="00AF1E02">
      <w:rPr>
        <w:color w:val="0063A8"/>
      </w:rPr>
      <w:tab/>
    </w:r>
    <w:sdt>
      <w:sdtPr>
        <w:rPr>
          <w:color w:val="0063A8"/>
        </w:rPr>
        <w:id w:val="250395305"/>
        <w:docPartObj>
          <w:docPartGallery w:val="Page Numbers (Top of Page)"/>
          <w:docPartUnique/>
        </w:docPartObj>
      </w:sdtPr>
      <w:sdtEndPr/>
      <w:sdtContent>
        <w:r w:rsidRPr="00AF1E02">
          <w:rPr>
            <w:color w:val="0063A8"/>
          </w:rPr>
          <w:t xml:space="preserve">Page </w:t>
        </w:r>
        <w:r w:rsidR="00752F51" w:rsidRPr="00AF1E02">
          <w:rPr>
            <w:color w:val="0063A8"/>
          </w:rPr>
          <w:fldChar w:fldCharType="begin"/>
        </w:r>
        <w:r w:rsidR="00752F51" w:rsidRPr="00AF1E02">
          <w:rPr>
            <w:color w:val="0063A8"/>
          </w:rPr>
          <w:instrText xml:space="preserve"> PAGE </w:instrText>
        </w:r>
        <w:r w:rsidR="00752F51" w:rsidRPr="00AF1E02">
          <w:rPr>
            <w:color w:val="0063A8"/>
          </w:rPr>
          <w:fldChar w:fldCharType="separate"/>
        </w:r>
        <w:r w:rsidR="00630FD6" w:rsidRPr="00AF1E02">
          <w:rPr>
            <w:noProof/>
            <w:color w:val="0063A8"/>
          </w:rPr>
          <w:t>1</w:t>
        </w:r>
        <w:r w:rsidR="00752F51" w:rsidRPr="00AF1E02">
          <w:rPr>
            <w:noProof/>
            <w:color w:val="0063A8"/>
          </w:rPr>
          <w:fldChar w:fldCharType="end"/>
        </w:r>
        <w:r w:rsidRPr="00AF1E02">
          <w:rPr>
            <w:color w:val="0063A8"/>
          </w:rPr>
          <w:t xml:space="preserve"> of </w:t>
        </w:r>
        <w:r w:rsidR="00C06DAE" w:rsidRPr="00AF1E02">
          <w:rPr>
            <w:noProof/>
            <w:color w:val="0063A8"/>
          </w:rPr>
          <w:fldChar w:fldCharType="begin"/>
        </w:r>
        <w:r w:rsidR="00C06DAE" w:rsidRPr="00AF1E02">
          <w:rPr>
            <w:noProof/>
            <w:color w:val="0063A8"/>
          </w:rPr>
          <w:instrText xml:space="preserve"> NUMPAGES  </w:instrText>
        </w:r>
        <w:r w:rsidR="00C06DAE" w:rsidRPr="00AF1E02">
          <w:rPr>
            <w:noProof/>
            <w:color w:val="0063A8"/>
          </w:rPr>
          <w:fldChar w:fldCharType="separate"/>
        </w:r>
        <w:r w:rsidR="00630FD6" w:rsidRPr="00AF1E02">
          <w:rPr>
            <w:noProof/>
            <w:color w:val="0063A8"/>
          </w:rPr>
          <w:t>1</w:t>
        </w:r>
        <w:r w:rsidR="00C06DAE" w:rsidRPr="00AF1E02">
          <w:rPr>
            <w:noProof/>
            <w:color w:val="0063A8"/>
          </w:rPr>
          <w:fldChar w:fldCharType="end"/>
        </w:r>
      </w:sdtContent>
    </w:sdt>
    <w:r w:rsidRPr="00AF1E02">
      <w:rPr>
        <w:color w:val="0063A8"/>
      </w:rPr>
      <w:tab/>
    </w:r>
    <w:r w:rsidR="005E6529" w:rsidRPr="00AF1E02">
      <w:rPr>
        <w:color w:val="0063A8"/>
      </w:rPr>
      <w:t>0</w:t>
    </w:r>
    <w:r w:rsidR="00AF1E02">
      <w:rPr>
        <w:color w:val="0063A8"/>
      </w:rPr>
      <w:t>4</w:t>
    </w:r>
    <w:r w:rsidR="005E6529" w:rsidRPr="00AF1E02">
      <w:rPr>
        <w:color w:val="0063A8"/>
      </w:rPr>
      <w:t>/01/202</w:t>
    </w:r>
    <w:r w:rsidR="00AF1E02">
      <w:rPr>
        <w:color w:val="0063A8"/>
      </w:rPr>
      <w:t>6</w:t>
    </w:r>
    <w:r w:rsidRPr="00AF1E02">
      <w:rPr>
        <w:color w:val="0063A8"/>
      </w:rPr>
      <w:br/>
    </w:r>
    <w:r w:rsidR="00F76831" w:rsidRPr="00AF1E02">
      <w:rPr>
        <w:color w:val="0063A8"/>
        <w:szCs w:val="21"/>
      </w:rPr>
      <w:t>All Policy Manuals</w:t>
    </w:r>
    <w:r w:rsidRPr="00AF1E02">
      <w:rPr>
        <w:color w:val="0063A8"/>
        <w:szCs w:val="21"/>
      </w:rPr>
      <w:tab/>
      <w:t>Exh</w:t>
    </w:r>
    <w:r w:rsidR="004450CA" w:rsidRPr="00AF1E02">
      <w:rPr>
        <w:color w:val="0063A8"/>
      </w:rPr>
      <w:t>ibit 1-4</w:t>
    </w:r>
    <w:r w:rsidRPr="00AF1E02">
      <w:rPr>
        <w:color w:val="0063A8"/>
      </w:rPr>
      <w:tab/>
    </w:r>
    <w:r w:rsidR="003142F2" w:rsidRPr="00AF1E02">
      <w:rPr>
        <w:color w:val="0063A8"/>
      </w:rPr>
      <w:t>Poverty Guidelines for Alaska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2F3C" w14:textId="77777777" w:rsidR="000D4964" w:rsidRDefault="000D4964" w:rsidP="0023596B">
      <w:r>
        <w:separator/>
      </w:r>
    </w:p>
  </w:footnote>
  <w:footnote w:type="continuationSeparator" w:id="0">
    <w:p w14:paraId="41E979F6" w14:textId="77777777" w:rsidR="000D4964" w:rsidRDefault="000D4964" w:rsidP="0023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A043" w14:textId="069A0F6D" w:rsidR="00AF1E02" w:rsidRDefault="00AF1E02">
    <w:pPr>
      <w:pStyle w:val="Header"/>
    </w:pPr>
    <w:r>
      <w:rPr>
        <w:noProof/>
      </w:rPr>
      <w:drawing>
        <wp:anchor distT="0" distB="0" distL="114300" distR="114300" simplePos="0" relativeHeight="251659264" behindDoc="1" locked="0" layoutInCell="1" allowOverlap="1" wp14:anchorId="5F4E8669" wp14:editId="582AD6BA">
          <wp:simplePos x="0" y="0"/>
          <wp:positionH relativeFrom="page">
            <wp:posOffset>38100</wp:posOffset>
          </wp:positionH>
          <wp:positionV relativeFrom="paragraph">
            <wp:posOffset>-914400</wp:posOffset>
          </wp:positionV>
          <wp:extent cx="7762238" cy="10045249"/>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3321" name="Picture 871383321"/>
                  <pic:cNvPicPr/>
                </pic:nvPicPr>
                <pic:blipFill>
                  <a:blip r:embed="rId1">
                    <a:extLst>
                      <a:ext uri="{28A0092B-C50C-407E-A947-70E740481C1C}">
                        <a14:useLocalDpi xmlns:a14="http://schemas.microsoft.com/office/drawing/2010/main" val="0"/>
                      </a:ext>
                    </a:extLst>
                  </a:blip>
                  <a:stretch>
                    <a:fillRect/>
                  </a:stretch>
                </pic:blipFill>
                <pic:spPr>
                  <a:xfrm>
                    <a:off x="0" y="0"/>
                    <a:ext cx="7762238" cy="10045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0F26"/>
    <w:multiLevelType w:val="hybridMultilevel"/>
    <w:tmpl w:val="48043E62"/>
    <w:lvl w:ilvl="0" w:tplc="C95C64FC">
      <w:start w:val="1"/>
      <w:numFmt w:val="bullet"/>
      <w:pStyle w:val="2cBodyBulletIn"/>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36FB78FD"/>
    <w:multiLevelType w:val="hybridMultilevel"/>
    <w:tmpl w:val="99F4D330"/>
    <w:lvl w:ilvl="0" w:tplc="53BE27BA">
      <w:start w:val="1"/>
      <w:numFmt w:val="decimal"/>
      <w:pStyle w:val="PolicyTxt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B4978"/>
    <w:multiLevelType w:val="hybridMultilevel"/>
    <w:tmpl w:val="308A8430"/>
    <w:lvl w:ilvl="0" w:tplc="5142A56E">
      <w:start w:val="1"/>
      <w:numFmt w:val="decimal"/>
      <w:pStyle w:val="2aBodyNum"/>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B7461"/>
    <w:multiLevelType w:val="hybridMultilevel"/>
    <w:tmpl w:val="255A5E6E"/>
    <w:lvl w:ilvl="0" w:tplc="39003F32">
      <w:start w:val="1"/>
      <w:numFmt w:val="bullet"/>
      <w:pStyle w:val="2a2BodyNumArrow"/>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86EC5"/>
    <w:multiLevelType w:val="multilevel"/>
    <w:tmpl w:val="88C20CAA"/>
    <w:lvl w:ilvl="0">
      <w:start w:val="1"/>
      <w:numFmt w:val="none"/>
      <w:pStyle w:val="1ExhHead"/>
      <w:suff w:val="nothing"/>
      <w:lvlText w:val=""/>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Level1"/>
      <w:lvlText w:val="%1%2."/>
      <w:lvlJc w:val="left"/>
      <w:pPr>
        <w:ind w:left="720" w:hanging="720"/>
      </w:pPr>
      <w:rPr>
        <w:rFonts w:hint="default"/>
      </w:rPr>
    </w:lvl>
    <w:lvl w:ilvl="2">
      <w:start w:val="1"/>
      <w:numFmt w:val="upperLetter"/>
      <w:pStyle w:val="4Level2A"/>
      <w:lvlText w:val="%1%2.%3"/>
      <w:lvlJc w:val="left"/>
      <w:pPr>
        <w:ind w:left="907" w:hanging="907"/>
      </w:pPr>
      <w:rPr>
        <w:rFonts w:hint="default"/>
      </w:rPr>
    </w:lvl>
    <w:lvl w:ilvl="3">
      <w:start w:val="1"/>
      <w:numFmt w:val="decimal"/>
      <w:pStyle w:val="5Level3A1"/>
      <w:lvlText w:val="%2.%3.%4."/>
      <w:lvlJc w:val="left"/>
      <w:pPr>
        <w:ind w:left="720" w:hanging="720"/>
      </w:pPr>
      <w:rPr>
        <w:rFonts w:hint="default"/>
      </w:rPr>
    </w:lvl>
    <w:lvl w:ilvl="4">
      <w:start w:val="1"/>
      <w:numFmt w:val="lowerLetter"/>
      <w:pStyle w:val="6Level4a"/>
      <w:lvlText w:val="%5)"/>
      <w:lvlJc w:val="left"/>
      <w:pPr>
        <w:ind w:left="1440" w:hanging="360"/>
      </w:pPr>
      <w:rPr>
        <w:rFonts w:hint="default"/>
      </w:rPr>
    </w:lvl>
    <w:lvl w:ilvl="5">
      <w:start w:val="1"/>
      <w:numFmt w:val="decimal"/>
      <w:pStyle w:val="7Level51"/>
      <w:lvlText w:val="%6)"/>
      <w:lvlJc w:val="left"/>
      <w:pPr>
        <w:ind w:left="180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BAA266C"/>
    <w:multiLevelType w:val="hybridMultilevel"/>
    <w:tmpl w:val="CE647252"/>
    <w:lvl w:ilvl="0" w:tplc="150AA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C50F24"/>
    <w:multiLevelType w:val="hybridMultilevel"/>
    <w:tmpl w:val="83A8320A"/>
    <w:lvl w:ilvl="0" w:tplc="2ABA8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74CA7"/>
    <w:multiLevelType w:val="hybridMultilevel"/>
    <w:tmpl w:val="592C602C"/>
    <w:lvl w:ilvl="0" w:tplc="A35A61E0">
      <w:start w:val="1"/>
      <w:numFmt w:val="bullet"/>
      <w:pStyle w:val="2bBodyArrow"/>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6"/>
  </w:num>
  <w:num w:numId="6">
    <w:abstractNumId w:val="4"/>
  </w:num>
  <w:num w:numId="7">
    <w:abstractNumId w:val="4"/>
  </w:num>
  <w:num w:numId="8">
    <w:abstractNumId w:val="4"/>
  </w:num>
  <w:num w:numId="9">
    <w:abstractNumId w:val="4"/>
  </w:num>
  <w:num w:numId="10">
    <w:abstractNumId w:val="4"/>
  </w:num>
  <w:num w:numId="11">
    <w:abstractNumId w:val="6"/>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2"/>
    <w:lvlOverride w:ilvl="0">
      <w:startOverride w:val="1"/>
    </w:lvlOverride>
  </w:num>
  <w:num w:numId="24">
    <w:abstractNumId w:val="6"/>
    <w:lvlOverride w:ilvl="0">
      <w:startOverride w:val="1"/>
    </w:lvlOverride>
  </w:num>
  <w:num w:numId="25">
    <w:abstractNumId w:val="2"/>
  </w:num>
  <w:num w:numId="26">
    <w:abstractNumId w:val="7"/>
  </w:num>
  <w:num w:numId="27">
    <w:abstractNumId w:val="5"/>
  </w:num>
  <w:num w:numId="28">
    <w:abstractNumId w:val="4"/>
  </w:num>
  <w:num w:numId="29">
    <w:abstractNumId w:val="6"/>
  </w:num>
  <w:num w:numId="30">
    <w:abstractNumId w:val="4"/>
  </w:num>
  <w:num w:numId="31">
    <w:abstractNumId w:val="4"/>
  </w:num>
  <w:num w:numId="32">
    <w:abstractNumId w:val="4"/>
  </w:num>
  <w:num w:numId="33">
    <w:abstractNumId w:val="4"/>
  </w:num>
  <w:num w:numId="34">
    <w:abstractNumId w:val="4"/>
  </w:num>
  <w:num w:numId="35">
    <w:abstractNumId w:val="4"/>
  </w:num>
  <w:num w:numId="36">
    <w:abstractNumId w:val="2"/>
  </w:num>
  <w:num w:numId="37">
    <w:abstractNumId w:val="7"/>
  </w:num>
  <w:num w:numId="38">
    <w:abstractNumId w:val="3"/>
  </w:num>
  <w:num w:numId="39">
    <w:abstractNumId w:val="0"/>
  </w:num>
  <w:num w:numId="40">
    <w:abstractNumId w:val="4"/>
  </w:num>
  <w:num w:numId="41">
    <w:abstractNumId w:val="4"/>
  </w:num>
  <w:num w:numId="42">
    <w:abstractNumId w:val="4"/>
  </w:num>
  <w:num w:numId="43">
    <w:abstractNumId w:val="4"/>
  </w:num>
  <w:num w:numId="44">
    <w:abstractNumId w:val="4"/>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iUsoFlJdqCAbusegfdHS6ta61JStycRhT52/mxdpeyLB6aajaUSVGFBZovYSNsxhbA5YxE1TL76NOhcbW78tiA==" w:salt="PMJgPSn1/CKNqm8/8w0XaQ=="/>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75"/>
    <w:rsid w:val="00001DC3"/>
    <w:rsid w:val="000145EC"/>
    <w:rsid w:val="00025CB8"/>
    <w:rsid w:val="000362DA"/>
    <w:rsid w:val="00040025"/>
    <w:rsid w:val="00052A86"/>
    <w:rsid w:val="00061255"/>
    <w:rsid w:val="00062CB7"/>
    <w:rsid w:val="00064526"/>
    <w:rsid w:val="000718AB"/>
    <w:rsid w:val="00072C3C"/>
    <w:rsid w:val="000746D7"/>
    <w:rsid w:val="00074D25"/>
    <w:rsid w:val="00085458"/>
    <w:rsid w:val="00090C7D"/>
    <w:rsid w:val="000A2BB5"/>
    <w:rsid w:val="000A485E"/>
    <w:rsid w:val="000A7197"/>
    <w:rsid w:val="000B0721"/>
    <w:rsid w:val="000B4D75"/>
    <w:rsid w:val="000C2B55"/>
    <w:rsid w:val="000D4964"/>
    <w:rsid w:val="000D7BB8"/>
    <w:rsid w:val="000E119A"/>
    <w:rsid w:val="000E1DF7"/>
    <w:rsid w:val="000E1F97"/>
    <w:rsid w:val="000E50FB"/>
    <w:rsid w:val="000E61F4"/>
    <w:rsid w:val="000E625D"/>
    <w:rsid w:val="000E6526"/>
    <w:rsid w:val="000F0F90"/>
    <w:rsid w:val="000F3888"/>
    <w:rsid w:val="00114DC4"/>
    <w:rsid w:val="00122693"/>
    <w:rsid w:val="00123244"/>
    <w:rsid w:val="0013199B"/>
    <w:rsid w:val="00135D0D"/>
    <w:rsid w:val="00140DAA"/>
    <w:rsid w:val="00154A24"/>
    <w:rsid w:val="001561DF"/>
    <w:rsid w:val="001565B5"/>
    <w:rsid w:val="001574C1"/>
    <w:rsid w:val="001704B8"/>
    <w:rsid w:val="00171E0F"/>
    <w:rsid w:val="00172CE3"/>
    <w:rsid w:val="0017497B"/>
    <w:rsid w:val="00175A06"/>
    <w:rsid w:val="00182141"/>
    <w:rsid w:val="00184DFE"/>
    <w:rsid w:val="00193E72"/>
    <w:rsid w:val="00194A5F"/>
    <w:rsid w:val="001951EE"/>
    <w:rsid w:val="0019672F"/>
    <w:rsid w:val="001A5EAB"/>
    <w:rsid w:val="001B78E7"/>
    <w:rsid w:val="001B7BC7"/>
    <w:rsid w:val="001C026E"/>
    <w:rsid w:val="001C3691"/>
    <w:rsid w:val="001E2DAA"/>
    <w:rsid w:val="001E3F59"/>
    <w:rsid w:val="001F0265"/>
    <w:rsid w:val="002000BE"/>
    <w:rsid w:val="002008DD"/>
    <w:rsid w:val="00212483"/>
    <w:rsid w:val="00214670"/>
    <w:rsid w:val="002220DB"/>
    <w:rsid w:val="00223424"/>
    <w:rsid w:val="00225A8F"/>
    <w:rsid w:val="00226FD4"/>
    <w:rsid w:val="00235704"/>
    <w:rsid w:val="0023596B"/>
    <w:rsid w:val="00243DF7"/>
    <w:rsid w:val="00245667"/>
    <w:rsid w:val="00253CE5"/>
    <w:rsid w:val="002745FD"/>
    <w:rsid w:val="002818F9"/>
    <w:rsid w:val="00282954"/>
    <w:rsid w:val="002845B1"/>
    <w:rsid w:val="00284648"/>
    <w:rsid w:val="002869D2"/>
    <w:rsid w:val="0028700C"/>
    <w:rsid w:val="0028767D"/>
    <w:rsid w:val="002B116B"/>
    <w:rsid w:val="002B5B40"/>
    <w:rsid w:val="002B70FB"/>
    <w:rsid w:val="002C7451"/>
    <w:rsid w:val="002E61BE"/>
    <w:rsid w:val="002E6C57"/>
    <w:rsid w:val="002E76BB"/>
    <w:rsid w:val="002F0275"/>
    <w:rsid w:val="002F2E24"/>
    <w:rsid w:val="002F3AC5"/>
    <w:rsid w:val="002F5C72"/>
    <w:rsid w:val="002F7135"/>
    <w:rsid w:val="003023EE"/>
    <w:rsid w:val="003072EF"/>
    <w:rsid w:val="00311D96"/>
    <w:rsid w:val="003142F2"/>
    <w:rsid w:val="003320C5"/>
    <w:rsid w:val="00336889"/>
    <w:rsid w:val="00355D00"/>
    <w:rsid w:val="00356416"/>
    <w:rsid w:val="0036458C"/>
    <w:rsid w:val="00371ED6"/>
    <w:rsid w:val="00383B31"/>
    <w:rsid w:val="00386469"/>
    <w:rsid w:val="003A0743"/>
    <w:rsid w:val="003A5682"/>
    <w:rsid w:val="003B27D4"/>
    <w:rsid w:val="003B39A8"/>
    <w:rsid w:val="003B3C7E"/>
    <w:rsid w:val="003C77FE"/>
    <w:rsid w:val="003D3953"/>
    <w:rsid w:val="003E1A36"/>
    <w:rsid w:val="003E1D6B"/>
    <w:rsid w:val="003F16D1"/>
    <w:rsid w:val="003F2AA2"/>
    <w:rsid w:val="003F2EDB"/>
    <w:rsid w:val="003F6EFA"/>
    <w:rsid w:val="00402D6E"/>
    <w:rsid w:val="00411074"/>
    <w:rsid w:val="00421B71"/>
    <w:rsid w:val="004450CA"/>
    <w:rsid w:val="004530FA"/>
    <w:rsid w:val="00464841"/>
    <w:rsid w:val="00467B1D"/>
    <w:rsid w:val="00470BCE"/>
    <w:rsid w:val="0047315F"/>
    <w:rsid w:val="00475CA5"/>
    <w:rsid w:val="0047698F"/>
    <w:rsid w:val="00477B52"/>
    <w:rsid w:val="00480105"/>
    <w:rsid w:val="00480C36"/>
    <w:rsid w:val="00484050"/>
    <w:rsid w:val="00485B55"/>
    <w:rsid w:val="004877D8"/>
    <w:rsid w:val="00492327"/>
    <w:rsid w:val="00495474"/>
    <w:rsid w:val="004A0060"/>
    <w:rsid w:val="004A13B0"/>
    <w:rsid w:val="004A1CEB"/>
    <w:rsid w:val="004A3172"/>
    <w:rsid w:val="004A3D15"/>
    <w:rsid w:val="004A4BA7"/>
    <w:rsid w:val="004B2BE5"/>
    <w:rsid w:val="004B4BAB"/>
    <w:rsid w:val="004C1348"/>
    <w:rsid w:val="004C3B11"/>
    <w:rsid w:val="004C4456"/>
    <w:rsid w:val="004D0396"/>
    <w:rsid w:val="004D61E4"/>
    <w:rsid w:val="004E181E"/>
    <w:rsid w:val="004E7092"/>
    <w:rsid w:val="004F1F3F"/>
    <w:rsid w:val="00500EE9"/>
    <w:rsid w:val="00501834"/>
    <w:rsid w:val="0050542C"/>
    <w:rsid w:val="00507244"/>
    <w:rsid w:val="005135DD"/>
    <w:rsid w:val="00525C6A"/>
    <w:rsid w:val="00531AB9"/>
    <w:rsid w:val="0054066C"/>
    <w:rsid w:val="00540C44"/>
    <w:rsid w:val="005432CD"/>
    <w:rsid w:val="005444A6"/>
    <w:rsid w:val="00554B76"/>
    <w:rsid w:val="00567826"/>
    <w:rsid w:val="00567FD6"/>
    <w:rsid w:val="00574E4B"/>
    <w:rsid w:val="00581AC3"/>
    <w:rsid w:val="00584382"/>
    <w:rsid w:val="005A65DC"/>
    <w:rsid w:val="005E6529"/>
    <w:rsid w:val="005F28B2"/>
    <w:rsid w:val="005F2C1E"/>
    <w:rsid w:val="005F4F82"/>
    <w:rsid w:val="005F5E12"/>
    <w:rsid w:val="005F7851"/>
    <w:rsid w:val="00624581"/>
    <w:rsid w:val="00630FD6"/>
    <w:rsid w:val="00632AD1"/>
    <w:rsid w:val="0064233F"/>
    <w:rsid w:val="0065344C"/>
    <w:rsid w:val="00663EEA"/>
    <w:rsid w:val="00664649"/>
    <w:rsid w:val="00665765"/>
    <w:rsid w:val="00666191"/>
    <w:rsid w:val="00670C2E"/>
    <w:rsid w:val="00671EF0"/>
    <w:rsid w:val="00675897"/>
    <w:rsid w:val="00683796"/>
    <w:rsid w:val="00693927"/>
    <w:rsid w:val="006A135B"/>
    <w:rsid w:val="006A2145"/>
    <w:rsid w:val="006A4576"/>
    <w:rsid w:val="006A7FD4"/>
    <w:rsid w:val="006C01A8"/>
    <w:rsid w:val="006C568C"/>
    <w:rsid w:val="006D0BCF"/>
    <w:rsid w:val="006D36F0"/>
    <w:rsid w:val="006D484F"/>
    <w:rsid w:val="006D5FB6"/>
    <w:rsid w:val="006E03A6"/>
    <w:rsid w:val="006E080B"/>
    <w:rsid w:val="00702369"/>
    <w:rsid w:val="00703EB7"/>
    <w:rsid w:val="007125A8"/>
    <w:rsid w:val="00715339"/>
    <w:rsid w:val="00721A0F"/>
    <w:rsid w:val="00730DD8"/>
    <w:rsid w:val="0073262E"/>
    <w:rsid w:val="0073418D"/>
    <w:rsid w:val="00734989"/>
    <w:rsid w:val="007359DE"/>
    <w:rsid w:val="00736793"/>
    <w:rsid w:val="00737A66"/>
    <w:rsid w:val="00742B87"/>
    <w:rsid w:val="00752F51"/>
    <w:rsid w:val="007674B1"/>
    <w:rsid w:val="00773C13"/>
    <w:rsid w:val="00782D7C"/>
    <w:rsid w:val="00797519"/>
    <w:rsid w:val="007A0730"/>
    <w:rsid w:val="007A5F78"/>
    <w:rsid w:val="007B0E6C"/>
    <w:rsid w:val="007B3473"/>
    <w:rsid w:val="007B420A"/>
    <w:rsid w:val="007C24CA"/>
    <w:rsid w:val="007C70BB"/>
    <w:rsid w:val="007D31D3"/>
    <w:rsid w:val="007D47A8"/>
    <w:rsid w:val="007D609F"/>
    <w:rsid w:val="007F03F9"/>
    <w:rsid w:val="007F2C1A"/>
    <w:rsid w:val="007F2EF2"/>
    <w:rsid w:val="007F75D5"/>
    <w:rsid w:val="00800343"/>
    <w:rsid w:val="008110FF"/>
    <w:rsid w:val="00812575"/>
    <w:rsid w:val="0081648A"/>
    <w:rsid w:val="00817F2F"/>
    <w:rsid w:val="0082315D"/>
    <w:rsid w:val="0084014B"/>
    <w:rsid w:val="008416E0"/>
    <w:rsid w:val="00841D9F"/>
    <w:rsid w:val="008457FE"/>
    <w:rsid w:val="00852511"/>
    <w:rsid w:val="00853BAD"/>
    <w:rsid w:val="0086129A"/>
    <w:rsid w:val="0086294B"/>
    <w:rsid w:val="008644B5"/>
    <w:rsid w:val="00872A67"/>
    <w:rsid w:val="00876BD7"/>
    <w:rsid w:val="00877257"/>
    <w:rsid w:val="008833C1"/>
    <w:rsid w:val="0088385F"/>
    <w:rsid w:val="00886984"/>
    <w:rsid w:val="00890E9C"/>
    <w:rsid w:val="008915DF"/>
    <w:rsid w:val="0089391A"/>
    <w:rsid w:val="00894543"/>
    <w:rsid w:val="00895C07"/>
    <w:rsid w:val="008A33F0"/>
    <w:rsid w:val="008A4A8D"/>
    <w:rsid w:val="008C0541"/>
    <w:rsid w:val="008C37FB"/>
    <w:rsid w:val="008E0581"/>
    <w:rsid w:val="008E2D52"/>
    <w:rsid w:val="008E5CAB"/>
    <w:rsid w:val="008E7A3A"/>
    <w:rsid w:val="008F45C7"/>
    <w:rsid w:val="00904C11"/>
    <w:rsid w:val="00912FB1"/>
    <w:rsid w:val="009130E7"/>
    <w:rsid w:val="009348D5"/>
    <w:rsid w:val="00934A90"/>
    <w:rsid w:val="00937457"/>
    <w:rsid w:val="00937C04"/>
    <w:rsid w:val="00944076"/>
    <w:rsid w:val="0095318C"/>
    <w:rsid w:val="00954C73"/>
    <w:rsid w:val="00966FB1"/>
    <w:rsid w:val="00967963"/>
    <w:rsid w:val="00980C01"/>
    <w:rsid w:val="0098100C"/>
    <w:rsid w:val="009819C3"/>
    <w:rsid w:val="009824CE"/>
    <w:rsid w:val="00994292"/>
    <w:rsid w:val="00996D44"/>
    <w:rsid w:val="009A0454"/>
    <w:rsid w:val="009A4B37"/>
    <w:rsid w:val="009B3A9F"/>
    <w:rsid w:val="009B43AA"/>
    <w:rsid w:val="009C0735"/>
    <w:rsid w:val="009C3663"/>
    <w:rsid w:val="009C4239"/>
    <w:rsid w:val="009C43C2"/>
    <w:rsid w:val="009D3421"/>
    <w:rsid w:val="009D54DD"/>
    <w:rsid w:val="009D6C73"/>
    <w:rsid w:val="009E1F12"/>
    <w:rsid w:val="009E2E76"/>
    <w:rsid w:val="009F05AD"/>
    <w:rsid w:val="00A02BE3"/>
    <w:rsid w:val="00A05244"/>
    <w:rsid w:val="00A068E0"/>
    <w:rsid w:val="00A069F4"/>
    <w:rsid w:val="00A206FA"/>
    <w:rsid w:val="00A237C0"/>
    <w:rsid w:val="00A25F38"/>
    <w:rsid w:val="00A2752E"/>
    <w:rsid w:val="00A35BD3"/>
    <w:rsid w:val="00A36349"/>
    <w:rsid w:val="00A46C91"/>
    <w:rsid w:val="00A60988"/>
    <w:rsid w:val="00A63A4B"/>
    <w:rsid w:val="00A63D10"/>
    <w:rsid w:val="00A645C4"/>
    <w:rsid w:val="00A773AE"/>
    <w:rsid w:val="00A82546"/>
    <w:rsid w:val="00A9096F"/>
    <w:rsid w:val="00AA20CE"/>
    <w:rsid w:val="00AB0F7A"/>
    <w:rsid w:val="00AC1D4F"/>
    <w:rsid w:val="00AD086D"/>
    <w:rsid w:val="00AD1DD0"/>
    <w:rsid w:val="00AD2F2D"/>
    <w:rsid w:val="00AD3348"/>
    <w:rsid w:val="00AD5FC7"/>
    <w:rsid w:val="00AE146F"/>
    <w:rsid w:val="00AE2210"/>
    <w:rsid w:val="00AE79C7"/>
    <w:rsid w:val="00AF1E02"/>
    <w:rsid w:val="00AF6A23"/>
    <w:rsid w:val="00AF6D7B"/>
    <w:rsid w:val="00B03227"/>
    <w:rsid w:val="00B03894"/>
    <w:rsid w:val="00B07C04"/>
    <w:rsid w:val="00B153DD"/>
    <w:rsid w:val="00B22180"/>
    <w:rsid w:val="00B24E8A"/>
    <w:rsid w:val="00B274A4"/>
    <w:rsid w:val="00B370A5"/>
    <w:rsid w:val="00B45BBA"/>
    <w:rsid w:val="00B46550"/>
    <w:rsid w:val="00B600EF"/>
    <w:rsid w:val="00B763A0"/>
    <w:rsid w:val="00B919F6"/>
    <w:rsid w:val="00B932CE"/>
    <w:rsid w:val="00B9471C"/>
    <w:rsid w:val="00BA1F6E"/>
    <w:rsid w:val="00BA4B42"/>
    <w:rsid w:val="00BA597E"/>
    <w:rsid w:val="00BB1AE6"/>
    <w:rsid w:val="00BB1C76"/>
    <w:rsid w:val="00BB5CB1"/>
    <w:rsid w:val="00BC70BA"/>
    <w:rsid w:val="00BD021E"/>
    <w:rsid w:val="00BD49F8"/>
    <w:rsid w:val="00BE5F24"/>
    <w:rsid w:val="00BF7543"/>
    <w:rsid w:val="00C000FB"/>
    <w:rsid w:val="00C06DAE"/>
    <w:rsid w:val="00C10423"/>
    <w:rsid w:val="00C113AF"/>
    <w:rsid w:val="00C13A8B"/>
    <w:rsid w:val="00C1599F"/>
    <w:rsid w:val="00C2293F"/>
    <w:rsid w:val="00C22944"/>
    <w:rsid w:val="00C33278"/>
    <w:rsid w:val="00C36458"/>
    <w:rsid w:val="00C4432C"/>
    <w:rsid w:val="00C5149F"/>
    <w:rsid w:val="00C5531B"/>
    <w:rsid w:val="00C5547D"/>
    <w:rsid w:val="00C602EF"/>
    <w:rsid w:val="00C70DB4"/>
    <w:rsid w:val="00C71A17"/>
    <w:rsid w:val="00C73494"/>
    <w:rsid w:val="00C74E69"/>
    <w:rsid w:val="00C76595"/>
    <w:rsid w:val="00C90E9E"/>
    <w:rsid w:val="00C94AF8"/>
    <w:rsid w:val="00CA07FE"/>
    <w:rsid w:val="00CA0CB8"/>
    <w:rsid w:val="00CC15AA"/>
    <w:rsid w:val="00CC413E"/>
    <w:rsid w:val="00CC45BB"/>
    <w:rsid w:val="00CD0668"/>
    <w:rsid w:val="00CD06F4"/>
    <w:rsid w:val="00CD13D7"/>
    <w:rsid w:val="00CD413E"/>
    <w:rsid w:val="00CE0269"/>
    <w:rsid w:val="00CE2169"/>
    <w:rsid w:val="00CE7188"/>
    <w:rsid w:val="00CE7857"/>
    <w:rsid w:val="00CF7AE8"/>
    <w:rsid w:val="00D2024E"/>
    <w:rsid w:val="00D20DA2"/>
    <w:rsid w:val="00D3204F"/>
    <w:rsid w:val="00D37BAC"/>
    <w:rsid w:val="00D440BF"/>
    <w:rsid w:val="00D44BBF"/>
    <w:rsid w:val="00D47065"/>
    <w:rsid w:val="00D5178D"/>
    <w:rsid w:val="00D52F99"/>
    <w:rsid w:val="00D61A1C"/>
    <w:rsid w:val="00D63814"/>
    <w:rsid w:val="00D6537D"/>
    <w:rsid w:val="00D77F6B"/>
    <w:rsid w:val="00D85F27"/>
    <w:rsid w:val="00D932FB"/>
    <w:rsid w:val="00DA0018"/>
    <w:rsid w:val="00DA12A1"/>
    <w:rsid w:val="00DA68DF"/>
    <w:rsid w:val="00DC3E66"/>
    <w:rsid w:val="00DD036E"/>
    <w:rsid w:val="00DD2B6B"/>
    <w:rsid w:val="00DE7594"/>
    <w:rsid w:val="00DE7BEB"/>
    <w:rsid w:val="00E0173D"/>
    <w:rsid w:val="00E21685"/>
    <w:rsid w:val="00E21F7C"/>
    <w:rsid w:val="00E246E0"/>
    <w:rsid w:val="00E54DD9"/>
    <w:rsid w:val="00E57772"/>
    <w:rsid w:val="00E618A7"/>
    <w:rsid w:val="00E61D3D"/>
    <w:rsid w:val="00E67D6B"/>
    <w:rsid w:val="00E90C8C"/>
    <w:rsid w:val="00E91EE4"/>
    <w:rsid w:val="00E94893"/>
    <w:rsid w:val="00EA1673"/>
    <w:rsid w:val="00EB097D"/>
    <w:rsid w:val="00EB36B0"/>
    <w:rsid w:val="00EB44F6"/>
    <w:rsid w:val="00EB45E6"/>
    <w:rsid w:val="00EB4AE7"/>
    <w:rsid w:val="00ED34D7"/>
    <w:rsid w:val="00EF0AAF"/>
    <w:rsid w:val="00F068A3"/>
    <w:rsid w:val="00F1116A"/>
    <w:rsid w:val="00F230CB"/>
    <w:rsid w:val="00F23B06"/>
    <w:rsid w:val="00F24342"/>
    <w:rsid w:val="00F34154"/>
    <w:rsid w:val="00F43136"/>
    <w:rsid w:val="00F47D26"/>
    <w:rsid w:val="00F53B47"/>
    <w:rsid w:val="00F57A92"/>
    <w:rsid w:val="00F64359"/>
    <w:rsid w:val="00F70290"/>
    <w:rsid w:val="00F720CD"/>
    <w:rsid w:val="00F76831"/>
    <w:rsid w:val="00F77CBD"/>
    <w:rsid w:val="00F77DE0"/>
    <w:rsid w:val="00F824BB"/>
    <w:rsid w:val="00F83704"/>
    <w:rsid w:val="00F9059D"/>
    <w:rsid w:val="00F9314A"/>
    <w:rsid w:val="00F95A05"/>
    <w:rsid w:val="00FA1F4D"/>
    <w:rsid w:val="00FA4D71"/>
    <w:rsid w:val="00FB03B6"/>
    <w:rsid w:val="00FB4DD8"/>
    <w:rsid w:val="00FC1FE1"/>
    <w:rsid w:val="00FC326B"/>
    <w:rsid w:val="00FC7401"/>
    <w:rsid w:val="00FD02F2"/>
    <w:rsid w:val="00FD41D3"/>
    <w:rsid w:val="00FD7918"/>
    <w:rsid w:val="00FD7C8E"/>
    <w:rsid w:val="00FE1785"/>
    <w:rsid w:val="00FF25B9"/>
    <w:rsid w:val="00FF2B59"/>
    <w:rsid w:val="00FF2E50"/>
    <w:rsid w:val="00FF3C5A"/>
    <w:rsid w:val="00FF5964"/>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36E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napToGrid w:val="0"/>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AF8"/>
    <w:rPr>
      <w:rFonts w:ascii="Book Antiqua" w:eastAsiaTheme="minorHAnsi" w:hAnsi="Book Antiqua" w:cstheme="minorBidi"/>
      <w:snapToGri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dy">
    <w:name w:val="2_Body"/>
    <w:basedOn w:val="Normal"/>
    <w:qFormat/>
    <w:rsid w:val="00C94AF8"/>
    <w:rPr>
      <w:rFonts w:eastAsia="Calibri"/>
    </w:rPr>
  </w:style>
  <w:style w:type="paragraph" w:customStyle="1" w:styleId="1ExhHead">
    <w:name w:val="1_ExhHead"/>
    <w:basedOn w:val="2Body"/>
    <w:next w:val="2Body"/>
    <w:qFormat/>
    <w:rsid w:val="00C94AF8"/>
    <w:pPr>
      <w:keepNext/>
      <w:numPr>
        <w:numId w:val="44"/>
      </w:numPr>
      <w:jc w:val="center"/>
    </w:pPr>
    <w:rPr>
      <w:rFonts w:ascii="Franklin Gothic Demi" w:hAnsi="Franklin Gothic Demi"/>
      <w:sz w:val="36"/>
      <w:szCs w:val="36"/>
    </w:rPr>
  </w:style>
  <w:style w:type="paragraph" w:customStyle="1" w:styleId="1aExhName">
    <w:name w:val="1a_ExhName"/>
    <w:basedOn w:val="2Body"/>
    <w:next w:val="2Body"/>
    <w:qFormat/>
    <w:rsid w:val="00C94AF8"/>
    <w:pPr>
      <w:spacing w:after="240"/>
      <w:jc w:val="center"/>
    </w:pPr>
    <w:rPr>
      <w:rFonts w:ascii="Franklin Gothic Demi" w:hAnsi="Franklin Gothic Demi"/>
      <w:sz w:val="32"/>
      <w:szCs w:val="32"/>
    </w:rPr>
  </w:style>
  <w:style w:type="paragraph" w:customStyle="1" w:styleId="2aBodyNum">
    <w:name w:val="2a_BodyNum"/>
    <w:basedOn w:val="2Body"/>
    <w:rsid w:val="00C94AF8"/>
    <w:pPr>
      <w:numPr>
        <w:numId w:val="36"/>
      </w:numPr>
    </w:pPr>
  </w:style>
  <w:style w:type="paragraph" w:customStyle="1" w:styleId="2a1BodyNumTxt">
    <w:name w:val="2a1_BodyNumTxt"/>
    <w:basedOn w:val="2Body"/>
    <w:qFormat/>
    <w:rsid w:val="00C94AF8"/>
    <w:pPr>
      <w:ind w:left="720"/>
    </w:pPr>
    <w:rPr>
      <w:szCs w:val="24"/>
    </w:rPr>
  </w:style>
  <w:style w:type="paragraph" w:customStyle="1" w:styleId="2bBodyArrow">
    <w:name w:val="2b_BodyArrow"/>
    <w:basedOn w:val="2Body"/>
    <w:rsid w:val="00C94AF8"/>
    <w:pPr>
      <w:numPr>
        <w:numId w:val="37"/>
      </w:numPr>
    </w:pPr>
    <w:rPr>
      <w:rFonts w:cs="Book Antiqua"/>
    </w:rPr>
  </w:style>
  <w:style w:type="paragraph" w:customStyle="1" w:styleId="2a2BodyNumArrow">
    <w:name w:val="2a2_BodyNumArrow"/>
    <w:basedOn w:val="2bBodyArrow"/>
    <w:rsid w:val="00C94AF8"/>
    <w:pPr>
      <w:numPr>
        <w:numId w:val="38"/>
      </w:numPr>
    </w:pPr>
    <w:rPr>
      <w:szCs w:val="24"/>
    </w:rPr>
  </w:style>
  <w:style w:type="paragraph" w:customStyle="1" w:styleId="2cBodyBulletIn">
    <w:name w:val="2c_BodyBulletIn"/>
    <w:basedOn w:val="2Body"/>
    <w:qFormat/>
    <w:rsid w:val="00C94AF8"/>
    <w:pPr>
      <w:numPr>
        <w:numId w:val="39"/>
      </w:numPr>
    </w:pPr>
  </w:style>
  <w:style w:type="paragraph" w:customStyle="1" w:styleId="3Level1">
    <w:name w:val="3_Level1"/>
    <w:basedOn w:val="2Body"/>
    <w:next w:val="2Body"/>
    <w:qFormat/>
    <w:rsid w:val="00C94AF8"/>
    <w:pPr>
      <w:keepNext/>
      <w:numPr>
        <w:ilvl w:val="1"/>
        <w:numId w:val="44"/>
      </w:numPr>
      <w:spacing w:before="240" w:after="60"/>
    </w:pPr>
    <w:rPr>
      <w:rFonts w:ascii="Franklin Gothic Demi" w:hAnsi="Franklin Gothic Demi"/>
      <w:sz w:val="28"/>
    </w:rPr>
  </w:style>
  <w:style w:type="paragraph" w:customStyle="1" w:styleId="4Level2A">
    <w:name w:val="4_Level2  (#.A)"/>
    <w:basedOn w:val="2Body"/>
    <w:next w:val="2Body"/>
    <w:qFormat/>
    <w:rsid w:val="00C94AF8"/>
    <w:pPr>
      <w:keepNext/>
      <w:numPr>
        <w:ilvl w:val="2"/>
        <w:numId w:val="44"/>
      </w:numPr>
      <w:tabs>
        <w:tab w:val="left" w:pos="720"/>
      </w:tabs>
      <w:spacing w:before="120"/>
    </w:pPr>
    <w:rPr>
      <w:rFonts w:ascii="Franklin Gothic Demi" w:hAnsi="Franklin Gothic Demi"/>
    </w:rPr>
  </w:style>
  <w:style w:type="paragraph" w:customStyle="1" w:styleId="5Level3A1">
    <w:name w:val="5_Level3  (#.A.1)"/>
    <w:basedOn w:val="2Body"/>
    <w:next w:val="2Body"/>
    <w:qFormat/>
    <w:rsid w:val="00C94AF8"/>
    <w:pPr>
      <w:keepNext/>
      <w:numPr>
        <w:ilvl w:val="3"/>
        <w:numId w:val="44"/>
      </w:numPr>
      <w:tabs>
        <w:tab w:val="left" w:pos="1080"/>
      </w:tabs>
    </w:pPr>
    <w:rPr>
      <w:rFonts w:ascii="Franklin Gothic Demi" w:hAnsi="Franklin Gothic Demi"/>
    </w:rPr>
  </w:style>
  <w:style w:type="paragraph" w:customStyle="1" w:styleId="6Level4a">
    <w:name w:val="6_Level4  (a.)"/>
    <w:basedOn w:val="2Body"/>
    <w:qFormat/>
    <w:rsid w:val="00C94AF8"/>
    <w:pPr>
      <w:numPr>
        <w:ilvl w:val="4"/>
        <w:numId w:val="44"/>
      </w:numPr>
    </w:pPr>
  </w:style>
  <w:style w:type="paragraph" w:customStyle="1" w:styleId="6aLevel4Txt">
    <w:name w:val="6a_Level4Txt"/>
    <w:basedOn w:val="6Level4a"/>
    <w:qFormat/>
    <w:rsid w:val="00C94AF8"/>
    <w:pPr>
      <w:numPr>
        <w:ilvl w:val="0"/>
        <w:numId w:val="0"/>
      </w:numPr>
      <w:ind w:left="1260"/>
    </w:pPr>
  </w:style>
  <w:style w:type="paragraph" w:customStyle="1" w:styleId="6bLevel4Arrow">
    <w:name w:val="6b_Level4Arrow"/>
    <w:basedOn w:val="2bBodyArrow"/>
    <w:link w:val="6bLevel4ArrowChar"/>
    <w:qFormat/>
    <w:rsid w:val="00C94AF8"/>
    <w:pPr>
      <w:numPr>
        <w:numId w:val="0"/>
      </w:numPr>
    </w:pPr>
    <w:rPr>
      <w:szCs w:val="24"/>
    </w:rPr>
  </w:style>
  <w:style w:type="character" w:customStyle="1" w:styleId="6bLevel4ArrowChar">
    <w:name w:val="6b_Level4Arrow Char"/>
    <w:basedOn w:val="DefaultParagraphFont"/>
    <w:link w:val="6bLevel4Arrow"/>
    <w:rsid w:val="00C94AF8"/>
    <w:rPr>
      <w:rFonts w:ascii="Book Antiqua" w:eastAsia="Calibri" w:hAnsi="Book Antiqua" w:cs="Book Antiqua"/>
      <w:snapToGrid/>
    </w:rPr>
  </w:style>
  <w:style w:type="paragraph" w:customStyle="1" w:styleId="6cLevel4Num">
    <w:name w:val="6c_Level4Num"/>
    <w:basedOn w:val="2aBodyNum"/>
    <w:link w:val="6cLevel4NumChar"/>
    <w:qFormat/>
    <w:rsid w:val="00C94AF8"/>
    <w:pPr>
      <w:numPr>
        <w:numId w:val="0"/>
      </w:numPr>
    </w:pPr>
    <w:rPr>
      <w:szCs w:val="24"/>
    </w:rPr>
  </w:style>
  <w:style w:type="character" w:customStyle="1" w:styleId="6cLevel4NumChar">
    <w:name w:val="6c_Level4Num Char"/>
    <w:basedOn w:val="DefaultParagraphFont"/>
    <w:link w:val="6cLevel4Num"/>
    <w:rsid w:val="00C94AF8"/>
    <w:rPr>
      <w:rFonts w:ascii="Book Antiqua" w:eastAsia="Calibri" w:hAnsi="Book Antiqua" w:cstheme="minorBidi"/>
      <w:snapToGrid/>
    </w:rPr>
  </w:style>
  <w:style w:type="table" w:styleId="TableGrid">
    <w:name w:val="Table Grid"/>
    <w:basedOn w:val="TableNormal"/>
    <w:uiPriority w:val="59"/>
    <w:rsid w:val="00C94AF8"/>
    <w:rPr>
      <w:rFonts w:cstheme="minorBidi"/>
      <w:snapToGrid/>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C5A"/>
    <w:rPr>
      <w:color w:val="0000FF" w:themeColor="hyperlink"/>
      <w:u w:val="single"/>
    </w:rPr>
  </w:style>
  <w:style w:type="paragraph" w:customStyle="1" w:styleId="7Level51">
    <w:name w:val="7_Level5  [ 1) ]"/>
    <w:basedOn w:val="2Body"/>
    <w:qFormat/>
    <w:rsid w:val="00C94AF8"/>
    <w:pPr>
      <w:numPr>
        <w:ilvl w:val="5"/>
        <w:numId w:val="44"/>
      </w:numPr>
    </w:pPr>
  </w:style>
  <w:style w:type="paragraph" w:customStyle="1" w:styleId="7aLevel5Txt">
    <w:name w:val="7a_Level5Txt"/>
    <w:basedOn w:val="2Body"/>
    <w:qFormat/>
    <w:rsid w:val="00C94AF8"/>
    <w:pPr>
      <w:ind w:left="1800"/>
    </w:pPr>
  </w:style>
  <w:style w:type="paragraph" w:styleId="TOC1">
    <w:name w:val="toc 1"/>
    <w:basedOn w:val="2Body"/>
    <w:autoRedefine/>
    <w:uiPriority w:val="39"/>
    <w:rsid w:val="00C94AF8"/>
    <w:pPr>
      <w:tabs>
        <w:tab w:val="left" w:pos="720"/>
        <w:tab w:val="right" w:leader="dot" w:pos="9360"/>
      </w:tabs>
      <w:spacing w:before="120"/>
      <w:ind w:left="720" w:right="540" w:hanging="720"/>
    </w:pPr>
    <w:rPr>
      <w:rFonts w:ascii="Franklin Gothic Demi" w:hAnsi="Franklin Gothic Demi"/>
      <w:noProof/>
      <w:szCs w:val="24"/>
    </w:rPr>
  </w:style>
  <w:style w:type="paragraph" w:styleId="TOC2">
    <w:name w:val="toc 2"/>
    <w:basedOn w:val="2Body"/>
    <w:autoRedefine/>
    <w:uiPriority w:val="39"/>
    <w:rsid w:val="00C94AF8"/>
    <w:pPr>
      <w:tabs>
        <w:tab w:val="right" w:leader="dot" w:pos="9360"/>
      </w:tabs>
      <w:ind w:left="1440" w:right="540" w:hanging="727"/>
    </w:pPr>
    <w:rPr>
      <w:noProof/>
      <w:szCs w:val="24"/>
    </w:rPr>
  </w:style>
  <w:style w:type="paragraph" w:styleId="TOC3">
    <w:name w:val="toc 3"/>
    <w:basedOn w:val="2Body"/>
    <w:autoRedefine/>
    <w:uiPriority w:val="39"/>
    <w:rsid w:val="00C94AF8"/>
    <w:pPr>
      <w:tabs>
        <w:tab w:val="right" w:leader="dot" w:pos="9360"/>
      </w:tabs>
      <w:ind w:left="2520" w:right="540" w:hanging="1080"/>
    </w:pPr>
    <w:rPr>
      <w:noProof/>
      <w:szCs w:val="24"/>
    </w:rPr>
  </w:style>
  <w:style w:type="paragraph" w:styleId="BalloonText">
    <w:name w:val="Balloon Text"/>
    <w:basedOn w:val="Normal"/>
    <w:link w:val="BalloonTextChar"/>
    <w:uiPriority w:val="99"/>
    <w:semiHidden/>
    <w:unhideWhenUsed/>
    <w:rsid w:val="00171E0F"/>
    <w:rPr>
      <w:rFonts w:ascii="Tahoma" w:hAnsi="Tahoma" w:cs="Tahoma"/>
      <w:sz w:val="16"/>
      <w:szCs w:val="16"/>
    </w:rPr>
  </w:style>
  <w:style w:type="character" w:customStyle="1" w:styleId="BalloonTextChar">
    <w:name w:val="Balloon Text Char"/>
    <w:basedOn w:val="DefaultParagraphFont"/>
    <w:link w:val="BalloonText"/>
    <w:uiPriority w:val="99"/>
    <w:semiHidden/>
    <w:rsid w:val="00171E0F"/>
    <w:rPr>
      <w:rFonts w:ascii="Tahoma" w:eastAsiaTheme="minorHAnsi" w:hAnsi="Tahoma" w:cs="Tahoma"/>
      <w:snapToGrid/>
      <w:sz w:val="16"/>
      <w:szCs w:val="16"/>
    </w:rPr>
  </w:style>
  <w:style w:type="paragraph" w:styleId="Header">
    <w:name w:val="header"/>
    <w:basedOn w:val="Normal"/>
    <w:link w:val="HeaderChar"/>
    <w:uiPriority w:val="99"/>
    <w:semiHidden/>
    <w:rsid w:val="00DE7BEB"/>
    <w:pPr>
      <w:tabs>
        <w:tab w:val="center" w:pos="4680"/>
        <w:tab w:val="right" w:pos="9360"/>
      </w:tabs>
    </w:pPr>
  </w:style>
  <w:style w:type="character" w:customStyle="1" w:styleId="HeaderChar">
    <w:name w:val="Header Char"/>
    <w:basedOn w:val="DefaultParagraphFont"/>
    <w:link w:val="Header"/>
    <w:uiPriority w:val="99"/>
    <w:semiHidden/>
    <w:rsid w:val="00C94AF8"/>
    <w:rPr>
      <w:rFonts w:ascii="Book Antiqua" w:eastAsiaTheme="minorHAnsi" w:hAnsi="Book Antiqua"/>
      <w:snapToGrid/>
    </w:rPr>
  </w:style>
  <w:style w:type="paragraph" w:styleId="Footer">
    <w:name w:val="footer"/>
    <w:basedOn w:val="Normal"/>
    <w:link w:val="FooterChar"/>
    <w:uiPriority w:val="99"/>
    <w:semiHidden/>
    <w:rsid w:val="00DE7BEB"/>
    <w:pPr>
      <w:tabs>
        <w:tab w:val="center" w:pos="4680"/>
        <w:tab w:val="right" w:pos="9360"/>
      </w:tabs>
    </w:pPr>
  </w:style>
  <w:style w:type="character" w:customStyle="1" w:styleId="FooterChar">
    <w:name w:val="Footer Char"/>
    <w:basedOn w:val="DefaultParagraphFont"/>
    <w:link w:val="Footer"/>
    <w:uiPriority w:val="99"/>
    <w:semiHidden/>
    <w:rsid w:val="00C94AF8"/>
    <w:rPr>
      <w:rFonts w:ascii="Book Antiqua" w:eastAsiaTheme="minorHAnsi" w:hAnsi="Book Antiqua"/>
      <w:snapToGrid/>
    </w:rPr>
  </w:style>
  <w:style w:type="paragraph" w:customStyle="1" w:styleId="PolicyFtr">
    <w:name w:val="PolicyFtr"/>
    <w:basedOn w:val="2Body"/>
    <w:qFormat/>
    <w:rsid w:val="00C94AF8"/>
    <w:pPr>
      <w:keepLines/>
      <w:tabs>
        <w:tab w:val="center" w:pos="4680"/>
        <w:tab w:val="right" w:pos="9360"/>
      </w:tabs>
      <w:spacing w:before="80"/>
    </w:pPr>
    <w:rPr>
      <w:sz w:val="16"/>
      <w:szCs w:val="16"/>
    </w:rPr>
  </w:style>
  <w:style w:type="paragraph" w:customStyle="1" w:styleId="PolicyTitle">
    <w:name w:val="PolicyTitle"/>
    <w:basedOn w:val="2Body"/>
    <w:next w:val="Normal"/>
    <w:rsid w:val="00C94AF8"/>
    <w:pPr>
      <w:keepNext/>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jc w:val="center"/>
    </w:pPr>
    <w:rPr>
      <w:rFonts w:ascii="Franklin Gothic Demi" w:hAnsi="Franklin Gothic Demi"/>
      <w:szCs w:val="24"/>
    </w:rPr>
  </w:style>
  <w:style w:type="paragraph" w:customStyle="1" w:styleId="PolicyTxt">
    <w:name w:val="PolicyTxt"/>
    <w:basedOn w:val="2Body"/>
    <w:rsid w:val="00C94AF8"/>
    <w:pPr>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pPr>
    <w:rPr>
      <w:szCs w:val="24"/>
    </w:rPr>
  </w:style>
  <w:style w:type="paragraph" w:customStyle="1" w:styleId="PolicyTxtBullet">
    <w:name w:val="PolicyTxtBullet"/>
    <w:basedOn w:val="PolicyTxt"/>
    <w:rsid w:val="00C94AF8"/>
    <w:pPr>
      <w:tabs>
        <w:tab w:val="left" w:pos="720"/>
        <w:tab w:val="left" w:pos="1080"/>
      </w:tabs>
      <w:ind w:left="1080" w:hanging="720"/>
    </w:pPr>
  </w:style>
  <w:style w:type="paragraph" w:customStyle="1" w:styleId="PolicyTxtNum">
    <w:name w:val="PolicyTxtNum"/>
    <w:basedOn w:val="PolicyTxt"/>
    <w:rsid w:val="00C94AF8"/>
    <w:pPr>
      <w:numPr>
        <w:numId w:val="45"/>
      </w:numPr>
      <w:tabs>
        <w:tab w:val="left" w:pos="720"/>
        <w:tab w:val="left" w:pos="1080"/>
      </w:tabs>
    </w:pPr>
  </w:style>
  <w:style w:type="paragraph" w:customStyle="1" w:styleId="3aBody">
    <w:name w:val="3a_Body"/>
    <w:basedOn w:val="Normal"/>
    <w:qFormat/>
    <w:rsid w:val="00485B55"/>
    <w:rPr>
      <w:rFonts w:eastAsia="Calibri"/>
      <w:szCs w:val="24"/>
    </w:rPr>
  </w:style>
  <w:style w:type="character" w:styleId="UnresolvedMention">
    <w:name w:val="Unresolved Mention"/>
    <w:basedOn w:val="DefaultParagraphFont"/>
    <w:uiPriority w:val="99"/>
    <w:semiHidden/>
    <w:unhideWhenUsed/>
    <w:rsid w:val="002B5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6208">
      <w:bodyDiv w:val="1"/>
      <w:marLeft w:val="0"/>
      <w:marRight w:val="0"/>
      <w:marTop w:val="0"/>
      <w:marBottom w:val="0"/>
      <w:divBdr>
        <w:top w:val="none" w:sz="0" w:space="0" w:color="auto"/>
        <w:left w:val="none" w:sz="0" w:space="0" w:color="auto"/>
        <w:bottom w:val="none" w:sz="0" w:space="0" w:color="auto"/>
        <w:right w:val="none" w:sz="0" w:space="0" w:color="auto"/>
      </w:divBdr>
    </w:div>
    <w:div w:id="1175874774">
      <w:bodyDiv w:val="1"/>
      <w:marLeft w:val="0"/>
      <w:marRight w:val="0"/>
      <w:marTop w:val="0"/>
      <w:marBottom w:val="0"/>
      <w:divBdr>
        <w:top w:val="none" w:sz="0" w:space="0" w:color="auto"/>
        <w:left w:val="none" w:sz="0" w:space="0" w:color="auto"/>
        <w:bottom w:val="none" w:sz="0" w:space="0" w:color="auto"/>
        <w:right w:val="none" w:sz="0" w:space="0" w:color="auto"/>
      </w:divBdr>
    </w:div>
    <w:div w:id="1579099299">
      <w:bodyDiv w:val="1"/>
      <w:marLeft w:val="0"/>
      <w:marRight w:val="0"/>
      <w:marTop w:val="0"/>
      <w:marBottom w:val="0"/>
      <w:divBdr>
        <w:top w:val="none" w:sz="0" w:space="0" w:color="auto"/>
        <w:left w:val="none" w:sz="0" w:space="0" w:color="auto"/>
        <w:bottom w:val="none" w:sz="0" w:space="0" w:color="auto"/>
        <w:right w:val="none" w:sz="0" w:space="0" w:color="auto"/>
      </w:divBdr>
    </w:div>
    <w:div w:id="161763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661</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2026-03-11T23:44:00Z</dcterms:created>
  <dcterms:modified xsi:type="dcterms:W3CDTF">2026-03-27T19:56:00Z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2aa91f79-8904-4182-9096-cb076026fd73</vt:lpwstr>
  </property>
</Properties>
</file>